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8714AA" w14:textId="7FAA4CEF" w:rsidR="00521CF7" w:rsidRPr="004325A8" w:rsidRDefault="00521CF7" w:rsidP="00521CF7">
      <w:pPr>
        <w:pStyle w:val="3GPPHeader"/>
        <w:spacing w:after="60"/>
        <w:rPr>
          <w:rFonts w:eastAsiaTheme="minorEastAsia"/>
          <w:sz w:val="32"/>
          <w:szCs w:val="32"/>
          <w:lang w:val="en-US"/>
        </w:rPr>
      </w:pPr>
      <w:bookmarkStart w:id="0" w:name="page1"/>
      <w:r>
        <w:t>3GPP RAN WG2 Meeting #1</w:t>
      </w:r>
      <w:r w:rsidR="00B608F5">
        <w:t>2</w:t>
      </w:r>
      <w:r w:rsidR="00535B2B">
        <w:t>3</w:t>
      </w:r>
      <w:r w:rsidRPr="004A1A95">
        <w:tab/>
      </w:r>
      <w:r w:rsidR="00D3292B" w:rsidRPr="00D3292B">
        <w:rPr>
          <w:rFonts w:cs="Arial"/>
          <w:sz w:val="26"/>
          <w:szCs w:val="26"/>
        </w:rPr>
        <w:t>R2-2308</w:t>
      </w:r>
      <w:r w:rsidR="005644BD">
        <w:rPr>
          <w:rFonts w:cs="Arial"/>
          <w:sz w:val="26"/>
          <w:szCs w:val="26"/>
        </w:rPr>
        <w:t>983</w:t>
      </w:r>
    </w:p>
    <w:p w14:paraId="3E307CEC" w14:textId="66515F1B" w:rsidR="00521CF7" w:rsidRPr="00702A88" w:rsidRDefault="00574CFF" w:rsidP="00521CF7">
      <w:pPr>
        <w:pStyle w:val="3GPPHeader"/>
      </w:pPr>
      <w:r w:rsidRPr="00574CFF">
        <w:t>Toulouse, France, Aug 21-25, 2023</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521CF7" w14:paraId="482347ED" w14:textId="77777777" w:rsidTr="009B1D81">
        <w:tc>
          <w:tcPr>
            <w:tcW w:w="9641" w:type="dxa"/>
            <w:gridSpan w:val="9"/>
            <w:tcBorders>
              <w:top w:val="single" w:sz="4" w:space="0" w:color="auto"/>
              <w:left w:val="single" w:sz="4" w:space="0" w:color="auto"/>
              <w:right w:val="single" w:sz="4" w:space="0" w:color="auto"/>
            </w:tcBorders>
          </w:tcPr>
          <w:p w14:paraId="6535484B" w14:textId="77777777" w:rsidR="00521CF7" w:rsidRDefault="00521CF7" w:rsidP="009B1D81">
            <w:pPr>
              <w:pStyle w:val="CRCoverPage"/>
              <w:spacing w:after="0"/>
              <w:jc w:val="right"/>
              <w:rPr>
                <w:i/>
              </w:rPr>
            </w:pPr>
            <w:r>
              <w:rPr>
                <w:i/>
                <w:sz w:val="14"/>
              </w:rPr>
              <w:t>CR-Form-v12.1</w:t>
            </w:r>
          </w:p>
        </w:tc>
      </w:tr>
      <w:tr w:rsidR="00521CF7" w14:paraId="52F3223F" w14:textId="77777777" w:rsidTr="009B1D81">
        <w:tc>
          <w:tcPr>
            <w:tcW w:w="9641" w:type="dxa"/>
            <w:gridSpan w:val="9"/>
            <w:tcBorders>
              <w:left w:val="single" w:sz="4" w:space="0" w:color="auto"/>
              <w:right w:val="single" w:sz="4" w:space="0" w:color="auto"/>
            </w:tcBorders>
          </w:tcPr>
          <w:p w14:paraId="0C8B3168" w14:textId="77777777" w:rsidR="00521CF7" w:rsidRDefault="00521CF7" w:rsidP="009B1D81">
            <w:pPr>
              <w:pStyle w:val="CRCoverPage"/>
              <w:spacing w:after="0"/>
              <w:jc w:val="center"/>
            </w:pPr>
            <w:r>
              <w:rPr>
                <w:b/>
                <w:sz w:val="32"/>
              </w:rPr>
              <w:t>CHANGE REQUEST</w:t>
            </w:r>
          </w:p>
        </w:tc>
      </w:tr>
      <w:tr w:rsidR="00521CF7" w14:paraId="3F5FEF33" w14:textId="77777777" w:rsidTr="009B1D81">
        <w:tc>
          <w:tcPr>
            <w:tcW w:w="9641" w:type="dxa"/>
            <w:gridSpan w:val="9"/>
            <w:tcBorders>
              <w:left w:val="single" w:sz="4" w:space="0" w:color="auto"/>
              <w:right w:val="single" w:sz="4" w:space="0" w:color="auto"/>
            </w:tcBorders>
          </w:tcPr>
          <w:p w14:paraId="54759EF5" w14:textId="77777777" w:rsidR="00521CF7" w:rsidRDefault="00521CF7" w:rsidP="009B1D81">
            <w:pPr>
              <w:pStyle w:val="CRCoverPage"/>
              <w:spacing w:after="0"/>
              <w:rPr>
                <w:sz w:val="8"/>
                <w:szCs w:val="8"/>
              </w:rPr>
            </w:pPr>
          </w:p>
        </w:tc>
      </w:tr>
      <w:tr w:rsidR="00521CF7" w14:paraId="4C191ACE" w14:textId="77777777" w:rsidTr="009B1D81">
        <w:tc>
          <w:tcPr>
            <w:tcW w:w="142" w:type="dxa"/>
            <w:tcBorders>
              <w:left w:val="single" w:sz="4" w:space="0" w:color="auto"/>
            </w:tcBorders>
          </w:tcPr>
          <w:p w14:paraId="5E685B55" w14:textId="77777777" w:rsidR="00521CF7" w:rsidRDefault="00521CF7" w:rsidP="009B1D81">
            <w:pPr>
              <w:pStyle w:val="CRCoverPage"/>
              <w:spacing w:after="0"/>
              <w:jc w:val="right"/>
            </w:pPr>
          </w:p>
        </w:tc>
        <w:tc>
          <w:tcPr>
            <w:tcW w:w="1559" w:type="dxa"/>
            <w:shd w:val="pct30" w:color="FFFF00" w:fill="auto"/>
          </w:tcPr>
          <w:p w14:paraId="6484A39E" w14:textId="54E60B97" w:rsidR="00521CF7" w:rsidRDefault="00521CF7" w:rsidP="00521CF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36.3</w:t>
            </w:r>
            <w:r w:rsidR="000766C9">
              <w:rPr>
                <w:b/>
                <w:sz w:val="28"/>
              </w:rPr>
              <w:t>3</w:t>
            </w:r>
            <w:r>
              <w:rPr>
                <w:b/>
                <w:sz w:val="28"/>
              </w:rPr>
              <w:t>1</w:t>
            </w:r>
            <w:r>
              <w:rPr>
                <w:b/>
                <w:sz w:val="28"/>
              </w:rPr>
              <w:fldChar w:fldCharType="end"/>
            </w:r>
          </w:p>
        </w:tc>
        <w:tc>
          <w:tcPr>
            <w:tcW w:w="709" w:type="dxa"/>
          </w:tcPr>
          <w:p w14:paraId="4F85D923" w14:textId="77777777" w:rsidR="00521CF7" w:rsidRDefault="00521CF7" w:rsidP="009B1D81">
            <w:pPr>
              <w:pStyle w:val="CRCoverPage"/>
              <w:spacing w:after="0"/>
              <w:jc w:val="center"/>
            </w:pPr>
            <w:r>
              <w:rPr>
                <w:b/>
                <w:sz w:val="28"/>
              </w:rPr>
              <w:t>CR</w:t>
            </w:r>
          </w:p>
        </w:tc>
        <w:tc>
          <w:tcPr>
            <w:tcW w:w="1276" w:type="dxa"/>
            <w:shd w:val="pct30" w:color="FFFF00" w:fill="auto"/>
          </w:tcPr>
          <w:p w14:paraId="5CE7ED67" w14:textId="2B6179BF" w:rsidR="00521CF7" w:rsidRDefault="00D3292B" w:rsidP="009B1D81">
            <w:pPr>
              <w:pStyle w:val="CRCoverPage"/>
              <w:spacing w:after="0"/>
            </w:pPr>
            <w:r>
              <w:rPr>
                <w:b/>
                <w:sz w:val="28"/>
              </w:rPr>
              <w:t>4937</w:t>
            </w:r>
          </w:p>
        </w:tc>
        <w:tc>
          <w:tcPr>
            <w:tcW w:w="709" w:type="dxa"/>
          </w:tcPr>
          <w:p w14:paraId="488B7284" w14:textId="77777777" w:rsidR="00521CF7" w:rsidRDefault="00521CF7" w:rsidP="009B1D81">
            <w:pPr>
              <w:pStyle w:val="CRCoverPage"/>
              <w:tabs>
                <w:tab w:val="right" w:pos="625"/>
              </w:tabs>
              <w:spacing w:after="0"/>
              <w:jc w:val="center"/>
            </w:pPr>
            <w:r>
              <w:rPr>
                <w:b/>
                <w:bCs/>
                <w:sz w:val="28"/>
              </w:rPr>
              <w:t>rev</w:t>
            </w:r>
          </w:p>
        </w:tc>
        <w:tc>
          <w:tcPr>
            <w:tcW w:w="992" w:type="dxa"/>
            <w:shd w:val="pct30" w:color="FFFF00" w:fill="auto"/>
          </w:tcPr>
          <w:p w14:paraId="28B51396" w14:textId="7C1A5BDC" w:rsidR="00521CF7" w:rsidRDefault="00551542" w:rsidP="009B1D81">
            <w:pPr>
              <w:pStyle w:val="CRCoverPage"/>
              <w:spacing w:after="0"/>
              <w:jc w:val="center"/>
              <w:rPr>
                <w:b/>
              </w:rPr>
            </w:pPr>
            <w:r>
              <w:rPr>
                <w:b/>
                <w:sz w:val="28"/>
              </w:rPr>
              <w:t>-</w:t>
            </w:r>
          </w:p>
        </w:tc>
        <w:tc>
          <w:tcPr>
            <w:tcW w:w="2410" w:type="dxa"/>
          </w:tcPr>
          <w:p w14:paraId="45BD2EF8" w14:textId="77777777" w:rsidR="00521CF7" w:rsidRDefault="00521CF7" w:rsidP="009B1D81">
            <w:pPr>
              <w:pStyle w:val="CRCoverPage"/>
              <w:tabs>
                <w:tab w:val="right" w:pos="1825"/>
              </w:tabs>
              <w:spacing w:after="0"/>
              <w:jc w:val="center"/>
            </w:pPr>
            <w:r>
              <w:rPr>
                <w:b/>
                <w:sz w:val="28"/>
                <w:szCs w:val="28"/>
              </w:rPr>
              <w:t>Current version:</w:t>
            </w:r>
          </w:p>
        </w:tc>
        <w:tc>
          <w:tcPr>
            <w:tcW w:w="1701" w:type="dxa"/>
            <w:shd w:val="pct30" w:color="FFFF00" w:fill="auto"/>
          </w:tcPr>
          <w:p w14:paraId="05BFB2E5" w14:textId="61B8BB54" w:rsidR="00521CF7" w:rsidRDefault="00521CF7" w:rsidP="003A0E24">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D81690">
              <w:rPr>
                <w:b/>
                <w:sz w:val="28"/>
              </w:rPr>
              <w:t>7</w:t>
            </w:r>
            <w:r>
              <w:rPr>
                <w:b/>
                <w:sz w:val="28"/>
              </w:rPr>
              <w:t>.</w:t>
            </w:r>
            <w:r w:rsidR="00E31831">
              <w:rPr>
                <w:b/>
                <w:sz w:val="28"/>
              </w:rPr>
              <w:t>5</w:t>
            </w:r>
            <w:r>
              <w:rPr>
                <w:b/>
                <w:sz w:val="28"/>
              </w:rPr>
              <w:t>.</w:t>
            </w:r>
            <w:r>
              <w:rPr>
                <w:b/>
                <w:sz w:val="28"/>
              </w:rPr>
              <w:fldChar w:fldCharType="end"/>
            </w:r>
            <w:r w:rsidR="00B457B6">
              <w:rPr>
                <w:b/>
                <w:sz w:val="28"/>
              </w:rPr>
              <w:t>0</w:t>
            </w:r>
          </w:p>
        </w:tc>
        <w:tc>
          <w:tcPr>
            <w:tcW w:w="143" w:type="dxa"/>
            <w:tcBorders>
              <w:right w:val="single" w:sz="4" w:space="0" w:color="auto"/>
            </w:tcBorders>
          </w:tcPr>
          <w:p w14:paraId="263EA3A8" w14:textId="77777777" w:rsidR="00521CF7" w:rsidRDefault="00521CF7" w:rsidP="009B1D81">
            <w:pPr>
              <w:pStyle w:val="CRCoverPage"/>
              <w:spacing w:after="0"/>
            </w:pPr>
          </w:p>
        </w:tc>
      </w:tr>
      <w:tr w:rsidR="00521CF7" w14:paraId="23FB2F23" w14:textId="77777777" w:rsidTr="009B1D81">
        <w:tc>
          <w:tcPr>
            <w:tcW w:w="9641" w:type="dxa"/>
            <w:gridSpan w:val="9"/>
            <w:tcBorders>
              <w:left w:val="single" w:sz="4" w:space="0" w:color="auto"/>
              <w:right w:val="single" w:sz="4" w:space="0" w:color="auto"/>
            </w:tcBorders>
          </w:tcPr>
          <w:p w14:paraId="7A262234" w14:textId="77777777" w:rsidR="00521CF7" w:rsidRDefault="00521CF7" w:rsidP="009B1D81">
            <w:pPr>
              <w:pStyle w:val="CRCoverPage"/>
              <w:spacing w:after="0"/>
            </w:pPr>
          </w:p>
        </w:tc>
      </w:tr>
      <w:tr w:rsidR="00521CF7" w14:paraId="5E2DB1F0" w14:textId="77777777" w:rsidTr="009B1D81">
        <w:tc>
          <w:tcPr>
            <w:tcW w:w="9641" w:type="dxa"/>
            <w:gridSpan w:val="9"/>
            <w:tcBorders>
              <w:top w:val="single" w:sz="4" w:space="0" w:color="auto"/>
            </w:tcBorders>
          </w:tcPr>
          <w:p w14:paraId="764C0A22" w14:textId="77777777" w:rsidR="00521CF7" w:rsidRDefault="00521CF7" w:rsidP="009B1D81">
            <w:pPr>
              <w:pStyle w:val="CRCoverPage"/>
              <w:spacing w:after="0"/>
              <w:jc w:val="center"/>
              <w:rPr>
                <w:rFonts w:cs="Arial"/>
                <w:i/>
              </w:rPr>
            </w:pPr>
            <w:r>
              <w:rPr>
                <w:rFonts w:cs="Arial"/>
                <w:i/>
              </w:rPr>
              <w:t xml:space="preserve">For </w:t>
            </w:r>
            <w:hyperlink r:id="rId8" w:anchor="_blank" w:history="1">
              <w:r>
                <w:rPr>
                  <w:rStyle w:val="Hyperlink"/>
                  <w:rFonts w:cs="Arial"/>
                  <w:i/>
                  <w:color w:val="FF0000"/>
                </w:rPr>
                <w:t>HE</w:t>
              </w:r>
              <w:bookmarkStart w:id="1" w:name="_Hlt497126619"/>
              <w:r>
                <w:rPr>
                  <w:rStyle w:val="Hyperlink"/>
                  <w:rFonts w:cs="Arial"/>
                  <w:i/>
                  <w:color w:val="FF0000"/>
                </w:rPr>
                <w:t>L</w:t>
              </w:r>
              <w:bookmarkEnd w:id="1"/>
              <w:r>
                <w:rPr>
                  <w:rStyle w:val="Hyperlink"/>
                  <w:rFonts w:cs="Arial"/>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Hyperlink"/>
                  <w:rFonts w:cs="Arial"/>
                  <w:i/>
                </w:rPr>
                <w:t>http://www.3gpp.org/Change-Requests</w:t>
              </w:r>
            </w:hyperlink>
            <w:r>
              <w:rPr>
                <w:rFonts w:cs="Arial"/>
                <w:i/>
              </w:rPr>
              <w:t>.</w:t>
            </w:r>
          </w:p>
        </w:tc>
      </w:tr>
      <w:tr w:rsidR="00521CF7" w14:paraId="76C74AF0" w14:textId="77777777" w:rsidTr="009B1D81">
        <w:tc>
          <w:tcPr>
            <w:tcW w:w="9641" w:type="dxa"/>
            <w:gridSpan w:val="9"/>
          </w:tcPr>
          <w:p w14:paraId="1A101A22" w14:textId="77777777" w:rsidR="00521CF7" w:rsidRDefault="00521CF7" w:rsidP="009B1D81">
            <w:pPr>
              <w:pStyle w:val="CRCoverPage"/>
              <w:spacing w:after="0"/>
              <w:rPr>
                <w:sz w:val="8"/>
                <w:szCs w:val="8"/>
              </w:rPr>
            </w:pPr>
          </w:p>
        </w:tc>
      </w:tr>
    </w:tbl>
    <w:p w14:paraId="5692C90E" w14:textId="77777777" w:rsidR="00521CF7" w:rsidRDefault="00521CF7" w:rsidP="00521CF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521CF7" w14:paraId="76B17B0E" w14:textId="77777777" w:rsidTr="009B1D81">
        <w:tc>
          <w:tcPr>
            <w:tcW w:w="2835" w:type="dxa"/>
          </w:tcPr>
          <w:p w14:paraId="5837FF44" w14:textId="77777777" w:rsidR="00521CF7" w:rsidRDefault="00521CF7" w:rsidP="009B1D81">
            <w:pPr>
              <w:pStyle w:val="CRCoverPage"/>
              <w:tabs>
                <w:tab w:val="right" w:pos="2751"/>
              </w:tabs>
              <w:spacing w:after="0"/>
              <w:rPr>
                <w:b/>
                <w:i/>
              </w:rPr>
            </w:pPr>
            <w:r>
              <w:rPr>
                <w:b/>
                <w:i/>
              </w:rPr>
              <w:t>Proposed change affects:</w:t>
            </w:r>
          </w:p>
        </w:tc>
        <w:tc>
          <w:tcPr>
            <w:tcW w:w="1418" w:type="dxa"/>
          </w:tcPr>
          <w:p w14:paraId="7748C418" w14:textId="77777777" w:rsidR="00521CF7" w:rsidRDefault="00521CF7" w:rsidP="009B1D81">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7B83E" w14:textId="77777777" w:rsidR="00521CF7" w:rsidRDefault="00521CF7" w:rsidP="009B1D81">
            <w:pPr>
              <w:pStyle w:val="CRCoverPage"/>
              <w:spacing w:after="0"/>
              <w:jc w:val="center"/>
              <w:rPr>
                <w:b/>
                <w:caps/>
              </w:rPr>
            </w:pPr>
          </w:p>
        </w:tc>
        <w:tc>
          <w:tcPr>
            <w:tcW w:w="709" w:type="dxa"/>
            <w:tcBorders>
              <w:left w:val="single" w:sz="4" w:space="0" w:color="auto"/>
            </w:tcBorders>
          </w:tcPr>
          <w:p w14:paraId="0083EF2E" w14:textId="77777777" w:rsidR="00521CF7" w:rsidRDefault="00521CF7" w:rsidP="009B1D8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7B6437" w14:textId="77777777" w:rsidR="00521CF7" w:rsidRDefault="00521CF7" w:rsidP="009B1D81">
            <w:pPr>
              <w:pStyle w:val="CRCoverPage"/>
              <w:spacing w:after="0"/>
              <w:jc w:val="center"/>
              <w:rPr>
                <w:b/>
                <w:caps/>
              </w:rPr>
            </w:pPr>
            <w:r>
              <w:rPr>
                <w:b/>
                <w:caps/>
              </w:rPr>
              <w:t>X</w:t>
            </w:r>
          </w:p>
        </w:tc>
        <w:tc>
          <w:tcPr>
            <w:tcW w:w="2126" w:type="dxa"/>
          </w:tcPr>
          <w:p w14:paraId="78C08E22" w14:textId="77777777" w:rsidR="00521CF7" w:rsidRDefault="00521CF7" w:rsidP="009B1D8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E19B932" w14:textId="77777777" w:rsidR="00521CF7" w:rsidRDefault="00521CF7" w:rsidP="009B1D81">
            <w:pPr>
              <w:pStyle w:val="CRCoverPage"/>
              <w:spacing w:after="0"/>
              <w:jc w:val="center"/>
              <w:rPr>
                <w:b/>
                <w:caps/>
              </w:rPr>
            </w:pPr>
            <w:r>
              <w:rPr>
                <w:rFonts w:hint="eastAsia"/>
                <w:b/>
                <w:caps/>
              </w:rPr>
              <w:t>x</w:t>
            </w:r>
          </w:p>
        </w:tc>
        <w:tc>
          <w:tcPr>
            <w:tcW w:w="1418" w:type="dxa"/>
            <w:tcBorders>
              <w:left w:val="nil"/>
            </w:tcBorders>
          </w:tcPr>
          <w:p w14:paraId="0BE27CF9" w14:textId="77777777" w:rsidR="00521CF7" w:rsidRDefault="00521CF7" w:rsidP="009B1D8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E10CB7" w14:textId="77777777" w:rsidR="00521CF7" w:rsidRDefault="00521CF7" w:rsidP="009B1D81">
            <w:pPr>
              <w:pStyle w:val="CRCoverPage"/>
              <w:spacing w:after="0"/>
              <w:jc w:val="center"/>
              <w:rPr>
                <w:b/>
                <w:bCs/>
                <w:caps/>
              </w:rPr>
            </w:pPr>
          </w:p>
        </w:tc>
      </w:tr>
    </w:tbl>
    <w:p w14:paraId="11CAB93B" w14:textId="77777777" w:rsidR="00521CF7" w:rsidRDefault="00521CF7" w:rsidP="00521CF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521CF7" w14:paraId="4FDD0CB1" w14:textId="77777777" w:rsidTr="009B1D81">
        <w:tc>
          <w:tcPr>
            <w:tcW w:w="9640" w:type="dxa"/>
            <w:gridSpan w:val="11"/>
          </w:tcPr>
          <w:p w14:paraId="2930CAB3" w14:textId="77777777" w:rsidR="00521CF7" w:rsidRDefault="00521CF7" w:rsidP="009B1D81">
            <w:pPr>
              <w:pStyle w:val="CRCoverPage"/>
              <w:spacing w:after="0"/>
              <w:rPr>
                <w:sz w:val="8"/>
                <w:szCs w:val="8"/>
              </w:rPr>
            </w:pPr>
          </w:p>
        </w:tc>
      </w:tr>
      <w:tr w:rsidR="00521CF7" w14:paraId="6270E00E" w14:textId="77777777" w:rsidTr="009B1D81">
        <w:tc>
          <w:tcPr>
            <w:tcW w:w="1843" w:type="dxa"/>
            <w:tcBorders>
              <w:top w:val="single" w:sz="4" w:space="0" w:color="auto"/>
              <w:left w:val="single" w:sz="4" w:space="0" w:color="auto"/>
            </w:tcBorders>
          </w:tcPr>
          <w:p w14:paraId="6E3CD011" w14:textId="77777777" w:rsidR="00521CF7" w:rsidRDefault="00521CF7" w:rsidP="009B1D8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2E07205A" w14:textId="236F541D" w:rsidR="00521CF7" w:rsidRDefault="000766C9" w:rsidP="00521CF7">
            <w:pPr>
              <w:pStyle w:val="CRCoverPage"/>
              <w:spacing w:after="0"/>
              <w:ind w:left="100"/>
            </w:pPr>
            <w:r>
              <w:rPr>
                <w:color w:val="000000"/>
                <w:lang w:eastAsia="zh-CN"/>
              </w:rPr>
              <w:t>Clarify the</w:t>
            </w:r>
            <w:r>
              <w:rPr>
                <w:color w:val="000000"/>
              </w:rPr>
              <w:t xml:space="preserve"> reference point </w:t>
            </w:r>
            <w:r w:rsidR="00110832">
              <w:rPr>
                <w:color w:val="000000"/>
              </w:rPr>
              <w:t>for</w:t>
            </w:r>
            <w:r>
              <w:rPr>
                <w:color w:val="000000"/>
              </w:rPr>
              <w:t xml:space="preserve"> </w:t>
            </w:r>
            <w:r w:rsidR="00110832">
              <w:rPr>
                <w:color w:val="000000"/>
              </w:rPr>
              <w:t xml:space="preserve">timing info </w:t>
            </w:r>
            <w:r w:rsidR="00880715">
              <w:rPr>
                <w:color w:val="000000"/>
              </w:rPr>
              <w:t xml:space="preserve">in SIB16(-NB) and </w:t>
            </w:r>
            <w:r w:rsidR="00880715" w:rsidRPr="00110832">
              <w:rPr>
                <w:rFonts w:cs="Arial"/>
                <w:bCs/>
                <w:color w:val="000000"/>
                <w:lang w:val="en-US" w:eastAsia="zh-CN"/>
              </w:rPr>
              <w:t>DLInformationTransfer</w:t>
            </w:r>
            <w:r w:rsidR="00880715">
              <w:rPr>
                <w:color w:val="000000"/>
              </w:rPr>
              <w:t xml:space="preserve"> </w:t>
            </w:r>
            <w:r w:rsidR="00110832">
              <w:rPr>
                <w:color w:val="000000"/>
              </w:rPr>
              <w:t xml:space="preserve">in </w:t>
            </w:r>
            <w:r w:rsidR="005807E7">
              <w:rPr>
                <w:color w:val="000000"/>
              </w:rPr>
              <w:t>IoT NTN</w:t>
            </w:r>
          </w:p>
        </w:tc>
      </w:tr>
      <w:tr w:rsidR="00521CF7" w14:paraId="447A1772" w14:textId="77777777" w:rsidTr="009B1D81">
        <w:tc>
          <w:tcPr>
            <w:tcW w:w="1843" w:type="dxa"/>
            <w:tcBorders>
              <w:left w:val="single" w:sz="4" w:space="0" w:color="auto"/>
            </w:tcBorders>
          </w:tcPr>
          <w:p w14:paraId="1F505E3E"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693C2C3D" w14:textId="77777777" w:rsidR="00521CF7" w:rsidRDefault="00521CF7" w:rsidP="009B1D81">
            <w:pPr>
              <w:pStyle w:val="CRCoverPage"/>
              <w:spacing w:after="0"/>
              <w:rPr>
                <w:sz w:val="8"/>
                <w:szCs w:val="8"/>
              </w:rPr>
            </w:pPr>
          </w:p>
        </w:tc>
      </w:tr>
      <w:tr w:rsidR="00521CF7" w14:paraId="16063D4A" w14:textId="77777777" w:rsidTr="009B1D81">
        <w:tc>
          <w:tcPr>
            <w:tcW w:w="1843" w:type="dxa"/>
            <w:tcBorders>
              <w:left w:val="single" w:sz="4" w:space="0" w:color="auto"/>
            </w:tcBorders>
          </w:tcPr>
          <w:p w14:paraId="1AE250D9" w14:textId="77777777" w:rsidR="00521CF7" w:rsidRDefault="00521CF7" w:rsidP="009B1D8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74465E7" w14:textId="60D7929C" w:rsidR="00521CF7" w:rsidRPr="009E7E43" w:rsidRDefault="00521CF7" w:rsidP="009B1D81">
            <w:pPr>
              <w:pStyle w:val="CRCoverPage"/>
              <w:spacing w:after="0"/>
              <w:ind w:left="100"/>
              <w:rPr>
                <w:lang w:val="en-US"/>
              </w:rPr>
            </w:pPr>
            <w:r>
              <w:t>MediaTek</w:t>
            </w:r>
            <w:r w:rsidR="000D7FE7">
              <w:t xml:space="preserve"> Inc.</w:t>
            </w:r>
            <w:r w:rsidR="009E7E43">
              <w:rPr>
                <w:lang w:val="en-US" w:eastAsia="zh-CN"/>
              </w:rPr>
              <w:t>,</w:t>
            </w:r>
            <w:r w:rsidR="00373C26">
              <w:rPr>
                <w:lang w:val="en-US" w:eastAsia="zh-CN"/>
              </w:rPr>
              <w:t xml:space="preserve"> </w:t>
            </w:r>
            <w:r w:rsidR="009E7E43">
              <w:rPr>
                <w:lang w:val="en-US" w:eastAsia="zh-CN"/>
              </w:rPr>
              <w:t>Qualcomm</w:t>
            </w:r>
            <w:r w:rsidR="00E276E5">
              <w:rPr>
                <w:lang w:val="en-US" w:eastAsia="zh-CN"/>
              </w:rPr>
              <w:t xml:space="preserve"> Inc.</w:t>
            </w:r>
            <w:r w:rsidR="009E7E43">
              <w:rPr>
                <w:lang w:val="en-US" w:eastAsia="zh-CN"/>
              </w:rPr>
              <w:t>, Ericsson,</w:t>
            </w:r>
            <w:r w:rsidR="00373C26">
              <w:rPr>
                <w:lang w:val="en-US" w:eastAsia="zh-CN"/>
              </w:rPr>
              <w:t xml:space="preserve"> </w:t>
            </w:r>
            <w:r w:rsidR="009E7E43">
              <w:rPr>
                <w:lang w:val="en-US" w:eastAsia="zh-CN"/>
              </w:rPr>
              <w:t>Apple</w:t>
            </w:r>
            <w:r w:rsidR="00B21D14">
              <w:rPr>
                <w:lang w:val="en-US" w:eastAsia="zh-CN"/>
              </w:rPr>
              <w:t>, Huawei</w:t>
            </w:r>
          </w:p>
        </w:tc>
      </w:tr>
      <w:tr w:rsidR="00521CF7" w14:paraId="39FDD8D7" w14:textId="77777777" w:rsidTr="009B1D81">
        <w:tc>
          <w:tcPr>
            <w:tcW w:w="1843" w:type="dxa"/>
            <w:tcBorders>
              <w:left w:val="single" w:sz="4" w:space="0" w:color="auto"/>
            </w:tcBorders>
          </w:tcPr>
          <w:p w14:paraId="086A08CB" w14:textId="77777777" w:rsidR="00521CF7" w:rsidRDefault="00521CF7" w:rsidP="009B1D8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6DFFD1B" w14:textId="170B9576" w:rsidR="00521CF7" w:rsidRDefault="00521CF7" w:rsidP="009B1D81">
            <w:pPr>
              <w:pStyle w:val="CRCoverPage"/>
              <w:spacing w:after="0"/>
              <w:ind w:left="100"/>
            </w:pPr>
            <w:r>
              <w:t>R</w:t>
            </w:r>
            <w:r w:rsidR="000766C9">
              <w:rPr>
                <w:rFonts w:hint="eastAsia"/>
                <w:lang w:eastAsia="zh-CN"/>
              </w:rPr>
              <w:t>AN</w:t>
            </w:r>
            <w:r>
              <w:t>2</w:t>
            </w:r>
          </w:p>
        </w:tc>
      </w:tr>
      <w:tr w:rsidR="00521CF7" w14:paraId="1CF0906C" w14:textId="77777777" w:rsidTr="009B1D81">
        <w:tc>
          <w:tcPr>
            <w:tcW w:w="1843" w:type="dxa"/>
            <w:tcBorders>
              <w:left w:val="single" w:sz="4" w:space="0" w:color="auto"/>
            </w:tcBorders>
          </w:tcPr>
          <w:p w14:paraId="5A747663" w14:textId="77777777" w:rsidR="00521CF7" w:rsidRDefault="00521CF7" w:rsidP="009B1D81">
            <w:pPr>
              <w:pStyle w:val="CRCoverPage"/>
              <w:spacing w:after="0"/>
              <w:rPr>
                <w:b/>
                <w:i/>
                <w:sz w:val="8"/>
                <w:szCs w:val="8"/>
              </w:rPr>
            </w:pPr>
          </w:p>
        </w:tc>
        <w:tc>
          <w:tcPr>
            <w:tcW w:w="7797" w:type="dxa"/>
            <w:gridSpan w:val="10"/>
            <w:tcBorders>
              <w:right w:val="single" w:sz="4" w:space="0" w:color="auto"/>
            </w:tcBorders>
          </w:tcPr>
          <w:p w14:paraId="40EE9C57" w14:textId="77777777" w:rsidR="00521CF7" w:rsidRDefault="00521CF7" w:rsidP="009B1D81">
            <w:pPr>
              <w:pStyle w:val="CRCoverPage"/>
              <w:spacing w:after="0"/>
              <w:rPr>
                <w:sz w:val="8"/>
                <w:szCs w:val="8"/>
              </w:rPr>
            </w:pPr>
          </w:p>
        </w:tc>
      </w:tr>
      <w:tr w:rsidR="00521CF7" w14:paraId="1597E4B0" w14:textId="77777777" w:rsidTr="009B1D81">
        <w:tc>
          <w:tcPr>
            <w:tcW w:w="1843" w:type="dxa"/>
            <w:tcBorders>
              <w:left w:val="single" w:sz="4" w:space="0" w:color="auto"/>
            </w:tcBorders>
          </w:tcPr>
          <w:p w14:paraId="53E13867" w14:textId="77777777" w:rsidR="00521CF7" w:rsidRDefault="00521CF7" w:rsidP="009B1D81">
            <w:pPr>
              <w:pStyle w:val="CRCoverPage"/>
              <w:tabs>
                <w:tab w:val="right" w:pos="1759"/>
              </w:tabs>
              <w:spacing w:after="0"/>
              <w:rPr>
                <w:b/>
                <w:i/>
              </w:rPr>
            </w:pPr>
            <w:r>
              <w:rPr>
                <w:b/>
                <w:i/>
              </w:rPr>
              <w:t>Work item code:</w:t>
            </w:r>
          </w:p>
        </w:tc>
        <w:tc>
          <w:tcPr>
            <w:tcW w:w="3686" w:type="dxa"/>
            <w:gridSpan w:val="5"/>
            <w:shd w:val="pct30" w:color="FFFF00" w:fill="auto"/>
          </w:tcPr>
          <w:p w14:paraId="023DB7F7" w14:textId="5D47BFF4" w:rsidR="00521CF7" w:rsidRDefault="000766C9" w:rsidP="009B1D81">
            <w:pPr>
              <w:pStyle w:val="CRCoverPage"/>
              <w:spacing w:after="0"/>
              <w:ind w:left="100"/>
            </w:pPr>
            <w:r>
              <w:rPr>
                <w:lang w:val="en-US"/>
              </w:rPr>
              <w:t>LTE_NBIOT_eMTC_NTN</w:t>
            </w:r>
          </w:p>
        </w:tc>
        <w:tc>
          <w:tcPr>
            <w:tcW w:w="567" w:type="dxa"/>
            <w:tcBorders>
              <w:left w:val="nil"/>
            </w:tcBorders>
          </w:tcPr>
          <w:p w14:paraId="14C72B77" w14:textId="77777777" w:rsidR="00521CF7" w:rsidRDefault="00521CF7" w:rsidP="009B1D81">
            <w:pPr>
              <w:pStyle w:val="CRCoverPage"/>
              <w:spacing w:after="0"/>
              <w:ind w:right="100"/>
            </w:pPr>
          </w:p>
        </w:tc>
        <w:tc>
          <w:tcPr>
            <w:tcW w:w="1417" w:type="dxa"/>
            <w:gridSpan w:val="3"/>
            <w:tcBorders>
              <w:left w:val="nil"/>
            </w:tcBorders>
          </w:tcPr>
          <w:p w14:paraId="37DB3891" w14:textId="77777777" w:rsidR="00521CF7" w:rsidRDefault="00521CF7" w:rsidP="009B1D81">
            <w:pPr>
              <w:pStyle w:val="CRCoverPage"/>
              <w:spacing w:after="0"/>
              <w:jc w:val="right"/>
            </w:pPr>
            <w:r>
              <w:rPr>
                <w:b/>
                <w:i/>
              </w:rPr>
              <w:t>Date:</w:t>
            </w:r>
          </w:p>
        </w:tc>
        <w:tc>
          <w:tcPr>
            <w:tcW w:w="2127" w:type="dxa"/>
            <w:tcBorders>
              <w:right w:val="single" w:sz="4" w:space="0" w:color="auto"/>
            </w:tcBorders>
            <w:shd w:val="pct30" w:color="FFFF00" w:fill="auto"/>
          </w:tcPr>
          <w:p w14:paraId="7015F654" w14:textId="62162699" w:rsidR="00521CF7" w:rsidRDefault="0098191D" w:rsidP="00781151">
            <w:pPr>
              <w:pStyle w:val="CRCoverPage"/>
              <w:spacing w:after="0"/>
              <w:ind w:left="100"/>
            </w:pPr>
            <w:r>
              <w:t>202</w:t>
            </w:r>
            <w:r w:rsidR="00B50293">
              <w:t>3</w:t>
            </w:r>
            <w:r w:rsidR="00521CF7">
              <w:t>-</w:t>
            </w:r>
            <w:r w:rsidR="00E31831">
              <w:t>08</w:t>
            </w:r>
            <w:r w:rsidR="00521CF7">
              <w:t>-</w:t>
            </w:r>
            <w:r w:rsidR="00E31831">
              <w:t>07</w:t>
            </w:r>
          </w:p>
        </w:tc>
      </w:tr>
      <w:tr w:rsidR="00521CF7" w14:paraId="556E59D4" w14:textId="77777777" w:rsidTr="009B1D81">
        <w:tc>
          <w:tcPr>
            <w:tcW w:w="1843" w:type="dxa"/>
            <w:tcBorders>
              <w:left w:val="single" w:sz="4" w:space="0" w:color="auto"/>
            </w:tcBorders>
          </w:tcPr>
          <w:p w14:paraId="7F2CE443" w14:textId="77777777" w:rsidR="00521CF7" w:rsidRDefault="00521CF7" w:rsidP="009B1D81">
            <w:pPr>
              <w:pStyle w:val="CRCoverPage"/>
              <w:spacing w:after="0"/>
              <w:rPr>
                <w:b/>
                <w:i/>
                <w:sz w:val="8"/>
                <w:szCs w:val="8"/>
              </w:rPr>
            </w:pPr>
          </w:p>
        </w:tc>
        <w:tc>
          <w:tcPr>
            <w:tcW w:w="1986" w:type="dxa"/>
            <w:gridSpan w:val="4"/>
          </w:tcPr>
          <w:p w14:paraId="783DE49C" w14:textId="77777777" w:rsidR="00521CF7" w:rsidRDefault="00521CF7" w:rsidP="009B1D81">
            <w:pPr>
              <w:pStyle w:val="CRCoverPage"/>
              <w:spacing w:after="0"/>
              <w:rPr>
                <w:sz w:val="8"/>
                <w:szCs w:val="8"/>
              </w:rPr>
            </w:pPr>
          </w:p>
        </w:tc>
        <w:tc>
          <w:tcPr>
            <w:tcW w:w="2267" w:type="dxa"/>
            <w:gridSpan w:val="2"/>
          </w:tcPr>
          <w:p w14:paraId="797821B0" w14:textId="77777777" w:rsidR="00521CF7" w:rsidRDefault="00521CF7" w:rsidP="009B1D81">
            <w:pPr>
              <w:pStyle w:val="CRCoverPage"/>
              <w:spacing w:after="0"/>
              <w:rPr>
                <w:sz w:val="8"/>
                <w:szCs w:val="8"/>
              </w:rPr>
            </w:pPr>
          </w:p>
        </w:tc>
        <w:tc>
          <w:tcPr>
            <w:tcW w:w="1417" w:type="dxa"/>
            <w:gridSpan w:val="3"/>
          </w:tcPr>
          <w:p w14:paraId="10B1683B" w14:textId="77777777" w:rsidR="00521CF7" w:rsidRDefault="00521CF7" w:rsidP="009B1D81">
            <w:pPr>
              <w:pStyle w:val="CRCoverPage"/>
              <w:spacing w:after="0"/>
              <w:rPr>
                <w:sz w:val="8"/>
                <w:szCs w:val="8"/>
              </w:rPr>
            </w:pPr>
          </w:p>
        </w:tc>
        <w:tc>
          <w:tcPr>
            <w:tcW w:w="2127" w:type="dxa"/>
            <w:tcBorders>
              <w:right w:val="single" w:sz="4" w:space="0" w:color="auto"/>
            </w:tcBorders>
          </w:tcPr>
          <w:p w14:paraId="00F86CB0" w14:textId="77777777" w:rsidR="00521CF7" w:rsidRDefault="00521CF7" w:rsidP="009B1D81">
            <w:pPr>
              <w:pStyle w:val="CRCoverPage"/>
              <w:spacing w:after="0"/>
              <w:rPr>
                <w:sz w:val="8"/>
                <w:szCs w:val="8"/>
              </w:rPr>
            </w:pPr>
          </w:p>
        </w:tc>
      </w:tr>
      <w:tr w:rsidR="00521CF7" w14:paraId="2895F686" w14:textId="77777777" w:rsidTr="009B1D81">
        <w:trPr>
          <w:cantSplit/>
        </w:trPr>
        <w:tc>
          <w:tcPr>
            <w:tcW w:w="1843" w:type="dxa"/>
            <w:tcBorders>
              <w:left w:val="single" w:sz="4" w:space="0" w:color="auto"/>
            </w:tcBorders>
          </w:tcPr>
          <w:p w14:paraId="0578F535" w14:textId="77777777" w:rsidR="00521CF7" w:rsidRDefault="00521CF7" w:rsidP="009B1D81">
            <w:pPr>
              <w:pStyle w:val="CRCoverPage"/>
              <w:tabs>
                <w:tab w:val="right" w:pos="1759"/>
              </w:tabs>
              <w:spacing w:after="0"/>
              <w:rPr>
                <w:b/>
                <w:i/>
              </w:rPr>
            </w:pPr>
            <w:r>
              <w:rPr>
                <w:b/>
                <w:i/>
              </w:rPr>
              <w:t>Category:</w:t>
            </w:r>
          </w:p>
        </w:tc>
        <w:tc>
          <w:tcPr>
            <w:tcW w:w="851" w:type="dxa"/>
            <w:shd w:val="pct30" w:color="FFFF00" w:fill="auto"/>
          </w:tcPr>
          <w:p w14:paraId="0C63B35F" w14:textId="4413B5DC" w:rsidR="00521CF7" w:rsidRDefault="000766C9" w:rsidP="009B1D81">
            <w:pPr>
              <w:pStyle w:val="CRCoverPage"/>
              <w:spacing w:after="0"/>
              <w:ind w:left="100" w:right="-609"/>
              <w:rPr>
                <w:bCs/>
                <w:lang w:eastAsia="zh-CN"/>
              </w:rPr>
            </w:pPr>
            <w:r>
              <w:rPr>
                <w:bCs/>
              </w:rPr>
              <w:t>F</w:t>
            </w:r>
          </w:p>
        </w:tc>
        <w:tc>
          <w:tcPr>
            <w:tcW w:w="3402" w:type="dxa"/>
            <w:gridSpan w:val="5"/>
            <w:tcBorders>
              <w:left w:val="nil"/>
            </w:tcBorders>
          </w:tcPr>
          <w:p w14:paraId="67E4F111" w14:textId="77777777" w:rsidR="00521CF7" w:rsidRDefault="00521CF7" w:rsidP="009B1D81">
            <w:pPr>
              <w:pStyle w:val="CRCoverPage"/>
              <w:spacing w:after="0"/>
            </w:pPr>
          </w:p>
        </w:tc>
        <w:tc>
          <w:tcPr>
            <w:tcW w:w="1417" w:type="dxa"/>
            <w:gridSpan w:val="3"/>
            <w:tcBorders>
              <w:left w:val="nil"/>
            </w:tcBorders>
          </w:tcPr>
          <w:p w14:paraId="550103CC" w14:textId="77777777" w:rsidR="00521CF7" w:rsidRDefault="00521CF7" w:rsidP="009B1D81">
            <w:pPr>
              <w:pStyle w:val="CRCoverPage"/>
              <w:spacing w:after="0"/>
              <w:jc w:val="right"/>
              <w:rPr>
                <w:b/>
                <w:i/>
              </w:rPr>
            </w:pPr>
            <w:r>
              <w:rPr>
                <w:b/>
                <w:i/>
              </w:rPr>
              <w:t>Release:</w:t>
            </w:r>
          </w:p>
        </w:tc>
        <w:tc>
          <w:tcPr>
            <w:tcW w:w="2127" w:type="dxa"/>
            <w:tcBorders>
              <w:right w:val="single" w:sz="4" w:space="0" w:color="auto"/>
            </w:tcBorders>
            <w:shd w:val="pct30" w:color="FFFF00" w:fill="auto"/>
          </w:tcPr>
          <w:p w14:paraId="22FB9528" w14:textId="6F956D21" w:rsidR="00521CF7" w:rsidRDefault="00521CF7" w:rsidP="009B1D81">
            <w:pPr>
              <w:pStyle w:val="CRCoverPage"/>
              <w:spacing w:after="0"/>
              <w:ind w:left="100"/>
            </w:pPr>
            <w:r>
              <w:t>Rel-1</w:t>
            </w:r>
            <w:r w:rsidR="000766C9">
              <w:t>7</w:t>
            </w:r>
            <w:r>
              <w:fldChar w:fldCharType="begin"/>
            </w:r>
            <w:r>
              <w:instrText xml:space="preserve"> DOCPROPERTY  Release  \* MERGEFORMAT </w:instrText>
            </w:r>
            <w:r>
              <w:fldChar w:fldCharType="end"/>
            </w:r>
          </w:p>
        </w:tc>
      </w:tr>
      <w:tr w:rsidR="00521CF7" w14:paraId="71BF673F" w14:textId="77777777" w:rsidTr="009B1D81">
        <w:tc>
          <w:tcPr>
            <w:tcW w:w="1843" w:type="dxa"/>
            <w:tcBorders>
              <w:left w:val="single" w:sz="4" w:space="0" w:color="auto"/>
              <w:bottom w:val="single" w:sz="4" w:space="0" w:color="auto"/>
            </w:tcBorders>
          </w:tcPr>
          <w:p w14:paraId="1C1F481A" w14:textId="77777777" w:rsidR="00521CF7" w:rsidRDefault="00521CF7" w:rsidP="009B1D81">
            <w:pPr>
              <w:pStyle w:val="CRCoverPage"/>
              <w:spacing w:after="0"/>
              <w:rPr>
                <w:b/>
                <w:i/>
              </w:rPr>
            </w:pPr>
          </w:p>
        </w:tc>
        <w:tc>
          <w:tcPr>
            <w:tcW w:w="4677" w:type="dxa"/>
            <w:gridSpan w:val="8"/>
            <w:tcBorders>
              <w:bottom w:val="single" w:sz="4" w:space="0" w:color="auto"/>
            </w:tcBorders>
          </w:tcPr>
          <w:p w14:paraId="771DC39E" w14:textId="5DBECDC4" w:rsidR="00521CF7" w:rsidRDefault="00521CF7" w:rsidP="009B1D8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4BE66AC0" w14:textId="77777777" w:rsidR="00521CF7" w:rsidRDefault="00521CF7" w:rsidP="009B1D81">
            <w:pPr>
              <w:pStyle w:val="CRCoverPage"/>
            </w:pPr>
            <w:r>
              <w:rPr>
                <w:sz w:val="18"/>
              </w:rPr>
              <w:t>Detailed explanations of the above categories can</w:t>
            </w:r>
            <w:r>
              <w:rPr>
                <w:sz w:val="18"/>
              </w:rPr>
              <w:br/>
              <w:t xml:space="preserve">be found in 3GPP </w:t>
            </w:r>
            <w:hyperlink r:id="rId10" w:history="1">
              <w:r>
                <w:rPr>
                  <w:rStyle w:val="Hyperlink"/>
                </w:rPr>
                <w:t>TR 21.900</w:t>
              </w:r>
            </w:hyperlink>
            <w:r>
              <w:rPr>
                <w:sz w:val="18"/>
              </w:rPr>
              <w:t>.</w:t>
            </w:r>
          </w:p>
        </w:tc>
        <w:tc>
          <w:tcPr>
            <w:tcW w:w="3120" w:type="dxa"/>
            <w:gridSpan w:val="2"/>
            <w:tcBorders>
              <w:bottom w:val="single" w:sz="4" w:space="0" w:color="auto"/>
              <w:right w:val="single" w:sz="4" w:space="0" w:color="auto"/>
            </w:tcBorders>
          </w:tcPr>
          <w:p w14:paraId="619A2662" w14:textId="27877560" w:rsidR="00521CF7" w:rsidRDefault="00521CF7" w:rsidP="009B1D8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sidR="000766C9">
              <w:rPr>
                <w:i/>
                <w:sz w:val="18"/>
              </w:rPr>
              <w:t>6</w:t>
            </w:r>
            <w:r>
              <w:rPr>
                <w:i/>
                <w:sz w:val="18"/>
              </w:rPr>
              <w:tab/>
              <w:t>(Release 1</w:t>
            </w:r>
            <w:r w:rsidR="000766C9">
              <w:rPr>
                <w:i/>
                <w:sz w:val="18"/>
              </w:rPr>
              <w:t>6</w:t>
            </w:r>
            <w:r>
              <w:rPr>
                <w:i/>
                <w:sz w:val="18"/>
              </w:rPr>
              <w:t>)</w:t>
            </w:r>
            <w:r>
              <w:rPr>
                <w:i/>
                <w:sz w:val="18"/>
              </w:rPr>
              <w:br/>
              <w:t>Rel-1</w:t>
            </w:r>
            <w:r w:rsidR="000766C9">
              <w:rPr>
                <w:i/>
                <w:sz w:val="18"/>
              </w:rPr>
              <w:t>7</w:t>
            </w:r>
            <w:r>
              <w:rPr>
                <w:i/>
                <w:sz w:val="18"/>
              </w:rPr>
              <w:tab/>
              <w:t>(Release 1</w:t>
            </w:r>
            <w:r w:rsidR="000766C9">
              <w:rPr>
                <w:i/>
                <w:sz w:val="18"/>
              </w:rPr>
              <w:t>7</w:t>
            </w:r>
            <w:r>
              <w:rPr>
                <w:i/>
                <w:sz w:val="18"/>
              </w:rPr>
              <w:t>)</w:t>
            </w:r>
            <w:r>
              <w:rPr>
                <w:i/>
                <w:sz w:val="18"/>
              </w:rPr>
              <w:br/>
              <w:t>Rel-1</w:t>
            </w:r>
            <w:r w:rsidR="000766C9">
              <w:rPr>
                <w:i/>
                <w:sz w:val="18"/>
              </w:rPr>
              <w:t>8</w:t>
            </w:r>
            <w:r>
              <w:rPr>
                <w:i/>
                <w:sz w:val="18"/>
              </w:rPr>
              <w:tab/>
              <w:t>(Release 1</w:t>
            </w:r>
            <w:r w:rsidR="000766C9">
              <w:rPr>
                <w:i/>
                <w:sz w:val="18"/>
              </w:rPr>
              <w:t>8</w:t>
            </w:r>
            <w:r>
              <w:rPr>
                <w:i/>
                <w:sz w:val="18"/>
              </w:rPr>
              <w:t>)</w:t>
            </w:r>
            <w:r>
              <w:rPr>
                <w:i/>
                <w:sz w:val="18"/>
              </w:rPr>
              <w:br/>
              <w:t>Rel-1</w:t>
            </w:r>
            <w:r w:rsidR="000766C9">
              <w:rPr>
                <w:i/>
                <w:sz w:val="18"/>
              </w:rPr>
              <w:t>9</w:t>
            </w:r>
            <w:r>
              <w:rPr>
                <w:i/>
                <w:sz w:val="18"/>
              </w:rPr>
              <w:tab/>
              <w:t>(Release 1</w:t>
            </w:r>
            <w:r w:rsidR="000766C9">
              <w:rPr>
                <w:i/>
                <w:sz w:val="18"/>
              </w:rPr>
              <w:t>9</w:t>
            </w:r>
            <w:r>
              <w:rPr>
                <w:i/>
                <w:sz w:val="18"/>
              </w:rPr>
              <w:t>)</w:t>
            </w:r>
          </w:p>
        </w:tc>
      </w:tr>
      <w:tr w:rsidR="00521CF7" w14:paraId="21463377" w14:textId="77777777" w:rsidTr="009B1D81">
        <w:tc>
          <w:tcPr>
            <w:tcW w:w="1843" w:type="dxa"/>
          </w:tcPr>
          <w:p w14:paraId="56E8E06F" w14:textId="77777777" w:rsidR="00521CF7" w:rsidRDefault="00521CF7" w:rsidP="009B1D81">
            <w:pPr>
              <w:pStyle w:val="CRCoverPage"/>
              <w:spacing w:after="0"/>
              <w:rPr>
                <w:b/>
                <w:i/>
                <w:sz w:val="8"/>
                <w:szCs w:val="8"/>
              </w:rPr>
            </w:pPr>
          </w:p>
        </w:tc>
        <w:tc>
          <w:tcPr>
            <w:tcW w:w="7797" w:type="dxa"/>
            <w:gridSpan w:val="10"/>
          </w:tcPr>
          <w:p w14:paraId="3EF6E89A" w14:textId="77777777" w:rsidR="00521CF7" w:rsidRDefault="00521CF7" w:rsidP="009B1D81">
            <w:pPr>
              <w:pStyle w:val="CRCoverPage"/>
              <w:spacing w:after="0"/>
              <w:rPr>
                <w:sz w:val="8"/>
                <w:szCs w:val="8"/>
              </w:rPr>
            </w:pPr>
          </w:p>
        </w:tc>
      </w:tr>
      <w:tr w:rsidR="00521CF7" w14:paraId="30FE9A3E" w14:textId="77777777" w:rsidTr="009B1D81">
        <w:tc>
          <w:tcPr>
            <w:tcW w:w="2694" w:type="dxa"/>
            <w:gridSpan w:val="2"/>
            <w:tcBorders>
              <w:top w:val="single" w:sz="4" w:space="0" w:color="auto"/>
              <w:left w:val="single" w:sz="4" w:space="0" w:color="auto"/>
            </w:tcBorders>
          </w:tcPr>
          <w:p w14:paraId="1D3115B4" w14:textId="77777777" w:rsidR="00521CF7" w:rsidRDefault="00521CF7" w:rsidP="009B1D8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526DBA1" w14:textId="4D1BB4AA" w:rsidR="00C50E0D" w:rsidRDefault="008A4AEA" w:rsidP="00110832">
            <w:pPr>
              <w:pStyle w:val="CRCoverPage"/>
              <w:spacing w:after="0"/>
              <w:ind w:left="100"/>
            </w:pPr>
            <w:r>
              <w:rPr>
                <w:rFonts w:cs="Arial"/>
                <w:bCs/>
                <w:color w:val="000000"/>
                <w:lang w:eastAsia="zh-CN"/>
              </w:rPr>
              <w:t>For</w:t>
            </w:r>
            <w:r w:rsidR="0077714B">
              <w:rPr>
                <w:rFonts w:cs="Arial"/>
                <w:bCs/>
                <w:color w:val="000000"/>
                <w:lang w:eastAsia="zh-CN"/>
              </w:rPr>
              <w:t xml:space="preserve"> eMTC and NB-IoT,</w:t>
            </w:r>
            <w:r w:rsidR="0077714B">
              <w:rPr>
                <w:rFonts w:cs="Arial"/>
                <w:bCs/>
                <w:color w:val="000000"/>
                <w:lang w:val="en-US" w:eastAsia="zh-CN"/>
              </w:rPr>
              <w:t xml:space="preserve"> the UTC time info and reference time info were carried in the </w:t>
            </w:r>
            <w:r w:rsidR="0077714B" w:rsidRPr="00110832">
              <w:rPr>
                <w:rFonts w:cs="Arial"/>
                <w:bCs/>
                <w:color w:val="000000"/>
                <w:lang w:val="en-US" w:eastAsia="zh-CN"/>
              </w:rPr>
              <w:t>SIB16(-NB)</w:t>
            </w:r>
            <w:r w:rsidR="001054D0">
              <w:rPr>
                <w:rFonts w:cs="Arial"/>
                <w:bCs/>
                <w:color w:val="000000"/>
                <w:lang w:val="en-US" w:eastAsia="zh-CN"/>
              </w:rPr>
              <w:t xml:space="preserve">; for eMTC, the reference time info was carried in </w:t>
            </w:r>
            <w:r w:rsidR="001054D0" w:rsidRPr="00110832">
              <w:rPr>
                <w:rFonts w:cs="Arial"/>
                <w:bCs/>
                <w:color w:val="000000"/>
                <w:lang w:val="en-US" w:eastAsia="zh-CN"/>
              </w:rPr>
              <w:t>DLInformationTransfer</w:t>
            </w:r>
            <w:r w:rsidR="000766C9">
              <w:t xml:space="preserve">. </w:t>
            </w:r>
            <w:r w:rsidR="00A803A7" w:rsidRPr="00A803A7">
              <w:t xml:space="preserve">Due </w:t>
            </w:r>
            <w:r w:rsidR="00A803A7">
              <w:rPr>
                <w:rFonts w:hint="eastAsia"/>
                <w:lang w:eastAsia="zh-CN"/>
              </w:rPr>
              <w:t>to</w:t>
            </w:r>
            <w:r w:rsidR="00A803A7">
              <w:rPr>
                <w:lang w:val="en-US"/>
              </w:rPr>
              <w:t xml:space="preserve"> </w:t>
            </w:r>
            <w:r w:rsidR="00A803A7" w:rsidRPr="00A803A7">
              <w:t xml:space="preserve">the </w:t>
            </w:r>
            <w:r w:rsidR="004F7FDC">
              <w:t xml:space="preserve">large </w:t>
            </w:r>
            <w:r w:rsidR="00A803A7" w:rsidRPr="00A803A7">
              <w:t>propagation delay, the absolute timing information is no longer accurate when the UE receives the SIB16(-NB) or the DLInformationTransfer from an NTN cell</w:t>
            </w:r>
            <w:r w:rsidR="004F7FDC">
              <w:t xml:space="preserve"> if the</w:t>
            </w:r>
            <w:r w:rsidR="00A803A7">
              <w:t xml:space="preserve"> </w:t>
            </w:r>
            <w:r w:rsidR="00880715">
              <w:rPr>
                <w:rFonts w:cs="Arial"/>
                <w:bCs/>
                <w:color w:val="000000"/>
                <w:lang w:eastAsia="zh-CN"/>
              </w:rPr>
              <w:t xml:space="preserve">UE </w:t>
            </w:r>
            <w:r w:rsidR="004F7FDC">
              <w:rPr>
                <w:rFonts w:cs="Arial"/>
                <w:bCs/>
                <w:color w:val="000000"/>
                <w:lang w:eastAsia="zh-CN"/>
              </w:rPr>
              <w:t xml:space="preserve">does not </w:t>
            </w:r>
            <w:r w:rsidR="00880715">
              <w:rPr>
                <w:rFonts w:cs="Arial"/>
                <w:bCs/>
                <w:color w:val="000000"/>
                <w:lang w:eastAsia="zh-CN"/>
              </w:rPr>
              <w:t>compensate</w:t>
            </w:r>
            <w:r>
              <w:rPr>
                <w:rFonts w:cs="Arial"/>
                <w:bCs/>
                <w:color w:val="000000"/>
                <w:lang w:eastAsia="zh-CN"/>
              </w:rPr>
              <w:t xml:space="preserve"> the timing info</w:t>
            </w:r>
            <w:r w:rsidR="00880715">
              <w:rPr>
                <w:rFonts w:cs="Arial"/>
                <w:bCs/>
                <w:color w:val="000000"/>
                <w:lang w:eastAsia="zh-CN"/>
              </w:rPr>
              <w:t xml:space="preserve"> for the propagation delay</w:t>
            </w:r>
            <w:r w:rsidR="00A803A7" w:rsidRPr="0077714B">
              <w:t xml:space="preserve"> </w:t>
            </w:r>
            <w:r w:rsidR="00A803A7">
              <w:t>a</w:t>
            </w:r>
            <w:r w:rsidR="00A803A7">
              <w:rPr>
                <w:rFonts w:cs="Arial"/>
                <w:bCs/>
                <w:color w:val="000000"/>
                <w:lang w:eastAsia="zh-CN"/>
              </w:rPr>
              <w:t xml:space="preserve">fter receiving the SIB16(-NB) or </w:t>
            </w:r>
            <w:r w:rsidR="00A803A7" w:rsidRPr="00110832">
              <w:rPr>
                <w:rFonts w:cs="Arial"/>
                <w:bCs/>
                <w:color w:val="000000"/>
                <w:lang w:val="en-US" w:eastAsia="zh-CN"/>
              </w:rPr>
              <w:t>DLInformationTransfer</w:t>
            </w:r>
            <w:r w:rsidR="00880715">
              <w:rPr>
                <w:rFonts w:cs="Arial"/>
                <w:bCs/>
                <w:color w:val="000000"/>
                <w:lang w:eastAsia="zh-CN"/>
              </w:rPr>
              <w:t>.</w:t>
            </w:r>
            <w:r w:rsidR="0077714B" w:rsidRPr="0077714B">
              <w:t xml:space="preserve"> </w:t>
            </w:r>
          </w:p>
          <w:p w14:paraId="2E0E9E0A" w14:textId="0E916AA8" w:rsidR="00B0424E" w:rsidRDefault="00B0424E" w:rsidP="00B0424E">
            <w:pPr>
              <w:pStyle w:val="CRCoverPage"/>
              <w:spacing w:after="0"/>
              <w:ind w:left="100"/>
            </w:pPr>
            <w:r>
              <w:t>The UE needs to know where the propagation delay started to figure out how much of the propagation has to be compensated. This is done by specif</w:t>
            </w:r>
            <w:r w:rsidR="001E6E98">
              <w:t xml:space="preserve">ic </w:t>
            </w:r>
            <w:r>
              <w:t>reference point where the timing is valid.</w:t>
            </w:r>
          </w:p>
          <w:p w14:paraId="01D1C399" w14:textId="77777777" w:rsidR="00B0424E" w:rsidRDefault="00B0424E" w:rsidP="00B0424E">
            <w:pPr>
              <w:pStyle w:val="CRCoverPage"/>
              <w:spacing w:after="0"/>
              <w:ind w:left="100"/>
            </w:pPr>
          </w:p>
          <w:p w14:paraId="67496F84" w14:textId="3EDFF7F8" w:rsidR="00B0424E" w:rsidRDefault="00B0424E" w:rsidP="00B0424E">
            <w:pPr>
              <w:pStyle w:val="CRCoverPage"/>
              <w:spacing w:after="0"/>
              <w:ind w:left="100"/>
            </w:pPr>
            <w:r>
              <w:t xml:space="preserve">The </w:t>
            </w:r>
            <w:r w:rsidR="00232609">
              <w:t xml:space="preserve">reference point for time </w:t>
            </w:r>
            <w:r>
              <w:t xml:space="preserve">cannot be </w:t>
            </w:r>
            <w:r w:rsidR="00232609">
              <w:t xml:space="preserve">at </w:t>
            </w:r>
            <w:r>
              <w:t>the UE</w:t>
            </w:r>
            <w:r w:rsidR="005266FF">
              <w:t xml:space="preserve"> because</w:t>
            </w:r>
            <w:r>
              <w:t xml:space="preserve"> the network would </w:t>
            </w:r>
            <w:r w:rsidR="00B03F77">
              <w:t>need to compensate UE to eNB propagation delay</w:t>
            </w:r>
            <w:r w:rsidR="002A26C1">
              <w:t xml:space="preserve"> and</w:t>
            </w:r>
            <w:r>
              <w:t xml:space="preserve"> the network cannot know the exact propagation delay for every UE. The </w:t>
            </w:r>
            <w:r w:rsidR="00232609">
              <w:t xml:space="preserve">reference point for time should not also </w:t>
            </w:r>
            <w:r>
              <w:t xml:space="preserve">be </w:t>
            </w:r>
            <w:r w:rsidR="00232609">
              <w:t xml:space="preserve">at </w:t>
            </w:r>
            <w:r>
              <w:t xml:space="preserve">the eNB. </w:t>
            </w:r>
            <w:r w:rsidR="00183452">
              <w:t>It is because the</w:t>
            </w:r>
            <w:r>
              <w:t xml:space="preserve"> UE would </w:t>
            </w:r>
            <w:r w:rsidR="00183452">
              <w:t>need to compensate UE to eNB propagation delay</w:t>
            </w:r>
            <w:r>
              <w:t xml:space="preserve">. </w:t>
            </w:r>
            <w:r w:rsidR="00183452">
              <w:t xml:space="preserve">The </w:t>
            </w:r>
            <w:r>
              <w:t>Kmac is in units of 1ms, which will compromise the accuracy of the estimation of propagation delay.</w:t>
            </w:r>
            <w:r w:rsidR="003C44B6">
              <w:t xml:space="preserve"> This will also not be</w:t>
            </w:r>
            <w:r w:rsidR="004C30CA">
              <w:t xml:space="preserve"> good for any future improvement in accuracy</w:t>
            </w:r>
            <w:r w:rsidR="00401467">
              <w:t xml:space="preserve"> of the provided time information.</w:t>
            </w:r>
          </w:p>
          <w:p w14:paraId="0747F7DF" w14:textId="77777777" w:rsidR="00B0424E" w:rsidRDefault="00B0424E" w:rsidP="00B0424E">
            <w:pPr>
              <w:pStyle w:val="CRCoverPage"/>
              <w:spacing w:after="0"/>
              <w:ind w:left="100"/>
            </w:pPr>
          </w:p>
          <w:p w14:paraId="7F1A5A13" w14:textId="3AEEBDAB" w:rsidR="00413758" w:rsidRDefault="00B0424E" w:rsidP="00B0424E">
            <w:pPr>
              <w:pStyle w:val="CRCoverPage"/>
              <w:spacing w:after="0"/>
              <w:ind w:left="100"/>
            </w:pPr>
            <w:r>
              <w:lastRenderedPageBreak/>
              <w:t xml:space="preserve">The </w:t>
            </w:r>
            <w:r w:rsidR="00DF14AD">
              <w:t xml:space="preserve">reference point for time </w:t>
            </w:r>
            <w:r>
              <w:t xml:space="preserve">can be </w:t>
            </w:r>
            <w:r w:rsidR="00DF14AD">
              <w:t xml:space="preserve">at </w:t>
            </w:r>
            <w:r>
              <w:t>the uplink time synchronization reference point (RP). The UE should compensate the propagation delay of the serving link and the propagation delay of the satellite and RP. The network should compensate the propagation delay of RP and eNB.</w:t>
            </w:r>
          </w:p>
        </w:tc>
      </w:tr>
      <w:tr w:rsidR="00521CF7" w14:paraId="1B91BDFB" w14:textId="77777777" w:rsidTr="009B1D81">
        <w:tc>
          <w:tcPr>
            <w:tcW w:w="2694" w:type="dxa"/>
            <w:gridSpan w:val="2"/>
            <w:tcBorders>
              <w:left w:val="single" w:sz="4" w:space="0" w:color="auto"/>
            </w:tcBorders>
          </w:tcPr>
          <w:p w14:paraId="3270026F"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0E1A21DC" w14:textId="77777777" w:rsidR="00521CF7" w:rsidRDefault="00521CF7" w:rsidP="009B1D81">
            <w:pPr>
              <w:pStyle w:val="CRCoverPage"/>
              <w:spacing w:after="0"/>
              <w:rPr>
                <w:sz w:val="8"/>
                <w:szCs w:val="8"/>
              </w:rPr>
            </w:pPr>
          </w:p>
        </w:tc>
      </w:tr>
      <w:tr w:rsidR="00521CF7" w14:paraId="01B21E3F" w14:textId="77777777" w:rsidTr="009B1D81">
        <w:tc>
          <w:tcPr>
            <w:tcW w:w="2694" w:type="dxa"/>
            <w:gridSpan w:val="2"/>
            <w:tcBorders>
              <w:left w:val="single" w:sz="4" w:space="0" w:color="auto"/>
            </w:tcBorders>
          </w:tcPr>
          <w:p w14:paraId="4131FD7B" w14:textId="77777777" w:rsidR="00521CF7" w:rsidRDefault="00521CF7" w:rsidP="009B1D8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5D63379" w14:textId="7CF79D7A" w:rsidR="00521CF7" w:rsidRDefault="000766C9" w:rsidP="009B1D81">
            <w:pPr>
              <w:pStyle w:val="CRCoverPage"/>
              <w:spacing w:after="0"/>
              <w:ind w:left="100"/>
            </w:pPr>
            <w:r>
              <w:t>The reference point for UTC</w:t>
            </w:r>
            <w:r w:rsidR="0077714B">
              <w:t xml:space="preserve"> and </w:t>
            </w:r>
            <w:r w:rsidR="0077714B">
              <w:rPr>
                <w:rFonts w:cs="Arial"/>
                <w:bCs/>
                <w:color w:val="000000"/>
                <w:lang w:val="en-US" w:eastAsia="zh-CN"/>
              </w:rPr>
              <w:t>reference time info</w:t>
            </w:r>
            <w:r>
              <w:t xml:space="preserve"> in SIB16</w:t>
            </w:r>
            <w:r w:rsidR="00110832">
              <w:t xml:space="preserve">(-NB) and </w:t>
            </w:r>
            <w:r w:rsidR="00110832" w:rsidRPr="00110832">
              <w:rPr>
                <w:rFonts w:cs="Arial"/>
                <w:bCs/>
                <w:color w:val="000000"/>
                <w:lang w:val="en-US" w:eastAsia="zh-CN"/>
              </w:rPr>
              <w:t>DLInformationTransfer</w:t>
            </w:r>
            <w:r>
              <w:t xml:space="preserve"> is specified as uplink time synchronization reference point</w:t>
            </w:r>
            <w:r w:rsidR="004930E6">
              <w:t xml:space="preserve"> </w:t>
            </w:r>
            <w:r w:rsidR="009167FE">
              <w:t>(RP)</w:t>
            </w:r>
            <w:r>
              <w:t>.</w:t>
            </w:r>
          </w:p>
          <w:p w14:paraId="23BCF2B8" w14:textId="77777777" w:rsidR="000766C9" w:rsidRDefault="000766C9" w:rsidP="009B1D81">
            <w:pPr>
              <w:pStyle w:val="CRCoverPage"/>
              <w:spacing w:after="0"/>
              <w:ind w:left="100"/>
            </w:pPr>
          </w:p>
          <w:p w14:paraId="6455F8BE" w14:textId="77777777" w:rsidR="000766C9" w:rsidRDefault="000766C9" w:rsidP="000766C9">
            <w:pPr>
              <w:pStyle w:val="CRCoverPage"/>
              <w:spacing w:after="0"/>
              <w:ind w:left="102"/>
              <w:rPr>
                <w:noProof/>
                <w:u w:val="single"/>
                <w:lang w:eastAsia="zh-TW"/>
              </w:rPr>
            </w:pPr>
            <w:r>
              <w:rPr>
                <w:b/>
                <w:noProof/>
                <w:u w:val="single"/>
                <w:lang w:eastAsia="zh-TW"/>
              </w:rPr>
              <w:t>Impact analysis:</w:t>
            </w:r>
          </w:p>
          <w:p w14:paraId="6FBC6C6F" w14:textId="68C25D1D" w:rsidR="000766C9" w:rsidRDefault="000766C9" w:rsidP="000766C9">
            <w:pPr>
              <w:pStyle w:val="CRCoverPage"/>
              <w:spacing w:after="0"/>
              <w:ind w:left="102"/>
              <w:rPr>
                <w:noProof/>
                <w:lang w:eastAsia="zh-CN"/>
              </w:rPr>
            </w:pPr>
            <w:r>
              <w:rPr>
                <w:noProof/>
                <w:u w:val="single"/>
                <w:lang w:eastAsia="zh-TW"/>
              </w:rPr>
              <w:t>Impacted functionality</w:t>
            </w:r>
            <w:r w:rsidRPr="00457796">
              <w:rPr>
                <w:noProof/>
                <w:lang w:eastAsia="zh-TW"/>
              </w:rPr>
              <w:t>: IoT NTN</w:t>
            </w:r>
          </w:p>
          <w:p w14:paraId="2F888FD1" w14:textId="46F92B2C" w:rsidR="000766C9" w:rsidRDefault="000766C9" w:rsidP="000766C9">
            <w:pPr>
              <w:pStyle w:val="CRCoverPage"/>
              <w:spacing w:after="0"/>
              <w:ind w:left="102"/>
              <w:rPr>
                <w:noProof/>
                <w:lang w:eastAsia="zh-CN"/>
              </w:rPr>
            </w:pPr>
            <w:r>
              <w:rPr>
                <w:noProof/>
                <w:u w:val="single"/>
                <w:lang w:eastAsia="zh-TW"/>
              </w:rPr>
              <w:t>Inter-operability</w:t>
            </w:r>
            <w:r w:rsidRPr="00457796">
              <w:rPr>
                <w:noProof/>
                <w:lang w:eastAsia="zh-TW"/>
              </w:rPr>
              <w:t>:</w:t>
            </w:r>
            <w:r w:rsidR="00457796" w:rsidRPr="00457796">
              <w:rPr>
                <w:noProof/>
                <w:lang w:eastAsia="zh-TW"/>
              </w:rPr>
              <w:t xml:space="preserve"> </w:t>
            </w:r>
            <w:r w:rsidR="00F50811">
              <w:rPr>
                <w:noProof/>
                <w:lang w:val="en-US" w:eastAsia="zh-TW"/>
              </w:rPr>
              <w:t xml:space="preserve">If the UE </w:t>
            </w:r>
            <w:r w:rsidR="00762C6D">
              <w:rPr>
                <w:noProof/>
                <w:lang w:val="en-US" w:eastAsia="zh-TW"/>
              </w:rPr>
              <w:t xml:space="preserve">implements </w:t>
            </w:r>
            <w:r w:rsidR="00F50811">
              <w:rPr>
                <w:noProof/>
                <w:lang w:val="en-US" w:eastAsia="zh-TW"/>
              </w:rPr>
              <w:t>th</w:t>
            </w:r>
            <w:r w:rsidR="00762C6D">
              <w:rPr>
                <w:noProof/>
                <w:lang w:val="en-US" w:eastAsia="zh-TW"/>
              </w:rPr>
              <w:t>i</w:t>
            </w:r>
            <w:r w:rsidR="004E44AF">
              <w:rPr>
                <w:noProof/>
                <w:lang w:val="en-US" w:eastAsia="zh-TW"/>
              </w:rPr>
              <w:t>s</w:t>
            </w:r>
            <w:r w:rsidR="00762C6D">
              <w:rPr>
                <w:noProof/>
                <w:lang w:val="en-US" w:eastAsia="zh-TW"/>
              </w:rPr>
              <w:t xml:space="preserve"> CR</w:t>
            </w:r>
            <w:r w:rsidR="00F50811">
              <w:rPr>
                <w:noProof/>
                <w:lang w:val="en-US" w:eastAsia="zh-TW"/>
              </w:rPr>
              <w:t xml:space="preserve"> and the network </w:t>
            </w:r>
            <w:r w:rsidR="00762C6D">
              <w:rPr>
                <w:noProof/>
                <w:lang w:val="en-US" w:eastAsia="zh-TW"/>
              </w:rPr>
              <w:t xml:space="preserve">does </w:t>
            </w:r>
            <w:r w:rsidR="00F50811">
              <w:rPr>
                <w:noProof/>
                <w:lang w:val="en-US" w:eastAsia="zh-TW"/>
              </w:rPr>
              <w:t>not, or vice versa, the UE</w:t>
            </w:r>
            <w:r w:rsidR="00553087">
              <w:rPr>
                <w:noProof/>
                <w:lang w:val="en-US" w:eastAsia="zh-TW"/>
              </w:rPr>
              <w:t xml:space="preserve"> and network</w:t>
            </w:r>
            <w:r w:rsidR="00F50811">
              <w:rPr>
                <w:noProof/>
                <w:lang w:val="en-US" w:eastAsia="zh-TW"/>
              </w:rPr>
              <w:t xml:space="preserve"> may </w:t>
            </w:r>
            <w:r w:rsidR="00D57F83">
              <w:rPr>
                <w:noProof/>
                <w:lang w:val="en-US" w:eastAsia="zh-TW"/>
              </w:rPr>
              <w:t xml:space="preserve">be out of sync with </w:t>
            </w:r>
            <w:r w:rsidR="00F50811">
              <w:rPr>
                <w:noProof/>
                <w:lang w:val="en-US" w:eastAsia="zh-TW"/>
              </w:rPr>
              <w:t>different tim</w:t>
            </w:r>
            <w:r w:rsidR="009E354E">
              <w:rPr>
                <w:noProof/>
                <w:lang w:val="en-US" w:eastAsia="zh-TW"/>
              </w:rPr>
              <w:t xml:space="preserve">ing </w:t>
            </w:r>
            <w:r w:rsidR="0039795D">
              <w:rPr>
                <w:noProof/>
                <w:lang w:val="en-US" w:eastAsia="zh-TW"/>
              </w:rPr>
              <w:t>infromation</w:t>
            </w:r>
            <w:r>
              <w:rPr>
                <w:noProof/>
                <w:lang w:eastAsia="zh-CN"/>
              </w:rPr>
              <w:t>.</w:t>
            </w:r>
          </w:p>
          <w:p w14:paraId="75816FFC" w14:textId="77777777" w:rsidR="00521CF7" w:rsidRPr="000766C9" w:rsidRDefault="00521CF7" w:rsidP="00150B8D">
            <w:pPr>
              <w:pStyle w:val="CRCoverPage"/>
              <w:spacing w:after="0"/>
            </w:pPr>
          </w:p>
        </w:tc>
      </w:tr>
      <w:tr w:rsidR="00521CF7" w14:paraId="78C38284" w14:textId="77777777" w:rsidTr="009B1D81">
        <w:tc>
          <w:tcPr>
            <w:tcW w:w="2694" w:type="dxa"/>
            <w:gridSpan w:val="2"/>
            <w:tcBorders>
              <w:left w:val="single" w:sz="4" w:space="0" w:color="auto"/>
            </w:tcBorders>
          </w:tcPr>
          <w:p w14:paraId="293F0891"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238668F" w14:textId="77777777" w:rsidR="00521CF7" w:rsidRDefault="00521CF7" w:rsidP="009B1D81">
            <w:pPr>
              <w:pStyle w:val="CRCoverPage"/>
              <w:spacing w:after="0"/>
              <w:rPr>
                <w:sz w:val="8"/>
                <w:szCs w:val="8"/>
              </w:rPr>
            </w:pPr>
          </w:p>
        </w:tc>
      </w:tr>
      <w:tr w:rsidR="00521CF7" w14:paraId="2B7BA18B" w14:textId="77777777" w:rsidTr="009B1D81">
        <w:tc>
          <w:tcPr>
            <w:tcW w:w="2694" w:type="dxa"/>
            <w:gridSpan w:val="2"/>
            <w:tcBorders>
              <w:left w:val="single" w:sz="4" w:space="0" w:color="auto"/>
              <w:bottom w:val="single" w:sz="4" w:space="0" w:color="auto"/>
            </w:tcBorders>
          </w:tcPr>
          <w:p w14:paraId="7F730AD8" w14:textId="77777777" w:rsidR="00521CF7" w:rsidRDefault="00521CF7" w:rsidP="009B1D81">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7B73FB46" w14:textId="244032CF" w:rsidR="00521CF7" w:rsidRDefault="00B42E45" w:rsidP="00292E9C">
            <w:pPr>
              <w:pStyle w:val="CRCoverPage"/>
              <w:spacing w:after="0"/>
              <w:ind w:left="100"/>
            </w:pPr>
            <w:r w:rsidRPr="00B42E45">
              <w:t>The amount of propagation compensation needed for the timing information received in SIB16(-NB) or DLInformationTransfer is unknown to the UE.</w:t>
            </w:r>
          </w:p>
        </w:tc>
      </w:tr>
      <w:tr w:rsidR="00521CF7" w14:paraId="362436A5" w14:textId="77777777" w:rsidTr="009B1D81">
        <w:tc>
          <w:tcPr>
            <w:tcW w:w="2694" w:type="dxa"/>
            <w:gridSpan w:val="2"/>
          </w:tcPr>
          <w:p w14:paraId="40F127BD" w14:textId="77777777" w:rsidR="00521CF7" w:rsidRDefault="00521CF7" w:rsidP="009B1D81">
            <w:pPr>
              <w:pStyle w:val="CRCoverPage"/>
              <w:spacing w:after="0"/>
              <w:rPr>
                <w:b/>
                <w:i/>
                <w:sz w:val="8"/>
                <w:szCs w:val="8"/>
              </w:rPr>
            </w:pPr>
          </w:p>
        </w:tc>
        <w:tc>
          <w:tcPr>
            <w:tcW w:w="6946" w:type="dxa"/>
            <w:gridSpan w:val="9"/>
          </w:tcPr>
          <w:p w14:paraId="7E8E5A1E" w14:textId="77777777" w:rsidR="00521CF7" w:rsidRDefault="00521CF7" w:rsidP="009B1D81">
            <w:pPr>
              <w:pStyle w:val="CRCoverPage"/>
              <w:spacing w:after="0"/>
              <w:rPr>
                <w:sz w:val="8"/>
                <w:szCs w:val="8"/>
              </w:rPr>
            </w:pPr>
          </w:p>
        </w:tc>
      </w:tr>
      <w:tr w:rsidR="00521CF7" w14:paraId="3E021A01" w14:textId="77777777" w:rsidTr="009B1D81">
        <w:tc>
          <w:tcPr>
            <w:tcW w:w="2694" w:type="dxa"/>
            <w:gridSpan w:val="2"/>
            <w:tcBorders>
              <w:top w:val="single" w:sz="4" w:space="0" w:color="auto"/>
              <w:left w:val="single" w:sz="4" w:space="0" w:color="auto"/>
            </w:tcBorders>
          </w:tcPr>
          <w:p w14:paraId="26513AA0" w14:textId="77777777" w:rsidR="00521CF7" w:rsidRDefault="00521CF7" w:rsidP="009B1D8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542C812" w14:textId="5938F9CF" w:rsidR="00521CF7" w:rsidRDefault="000766C9" w:rsidP="000766C9">
            <w:pPr>
              <w:pStyle w:val="CRCoverPage"/>
              <w:spacing w:after="0"/>
              <w:rPr>
                <w:lang w:eastAsia="zh-CN"/>
              </w:rPr>
            </w:pPr>
            <w:r>
              <w:rPr>
                <w:rFonts w:hint="eastAsia"/>
                <w:lang w:eastAsia="zh-CN"/>
              </w:rPr>
              <w:t>6</w:t>
            </w:r>
            <w:r>
              <w:rPr>
                <w:lang w:eastAsia="zh-CN"/>
              </w:rPr>
              <w:t>.3.1</w:t>
            </w:r>
          </w:p>
        </w:tc>
      </w:tr>
      <w:tr w:rsidR="00521CF7" w14:paraId="7428C231" w14:textId="77777777" w:rsidTr="009B1D81">
        <w:tc>
          <w:tcPr>
            <w:tcW w:w="2694" w:type="dxa"/>
            <w:gridSpan w:val="2"/>
            <w:tcBorders>
              <w:left w:val="single" w:sz="4" w:space="0" w:color="auto"/>
            </w:tcBorders>
          </w:tcPr>
          <w:p w14:paraId="71AC6C6E" w14:textId="77777777" w:rsidR="00521CF7" w:rsidRDefault="00521CF7" w:rsidP="009B1D81">
            <w:pPr>
              <w:pStyle w:val="CRCoverPage"/>
              <w:spacing w:after="0"/>
              <w:rPr>
                <w:b/>
                <w:i/>
                <w:sz w:val="8"/>
                <w:szCs w:val="8"/>
              </w:rPr>
            </w:pPr>
          </w:p>
        </w:tc>
        <w:tc>
          <w:tcPr>
            <w:tcW w:w="6946" w:type="dxa"/>
            <w:gridSpan w:val="9"/>
            <w:tcBorders>
              <w:right w:val="single" w:sz="4" w:space="0" w:color="auto"/>
            </w:tcBorders>
          </w:tcPr>
          <w:p w14:paraId="7EC8B084" w14:textId="77777777" w:rsidR="00521CF7" w:rsidRDefault="00521CF7" w:rsidP="009B1D81">
            <w:pPr>
              <w:pStyle w:val="CRCoverPage"/>
              <w:spacing w:after="0"/>
              <w:rPr>
                <w:sz w:val="8"/>
                <w:szCs w:val="8"/>
              </w:rPr>
            </w:pPr>
          </w:p>
        </w:tc>
      </w:tr>
      <w:tr w:rsidR="00521CF7" w14:paraId="63D0FF56" w14:textId="77777777" w:rsidTr="009B1D81">
        <w:tc>
          <w:tcPr>
            <w:tcW w:w="2694" w:type="dxa"/>
            <w:gridSpan w:val="2"/>
            <w:tcBorders>
              <w:left w:val="single" w:sz="4" w:space="0" w:color="auto"/>
            </w:tcBorders>
          </w:tcPr>
          <w:p w14:paraId="5AAED6F2" w14:textId="77777777" w:rsidR="00521CF7" w:rsidRDefault="00521CF7" w:rsidP="009B1D8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0078F994" w14:textId="77777777" w:rsidR="00521CF7" w:rsidRDefault="00521CF7" w:rsidP="009B1D81">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0B5950" w14:textId="77777777" w:rsidR="00521CF7" w:rsidRDefault="00521CF7" w:rsidP="009B1D81">
            <w:pPr>
              <w:pStyle w:val="CRCoverPage"/>
              <w:spacing w:after="0"/>
              <w:jc w:val="center"/>
              <w:rPr>
                <w:b/>
                <w:caps/>
              </w:rPr>
            </w:pPr>
            <w:r>
              <w:rPr>
                <w:b/>
                <w:caps/>
              </w:rPr>
              <w:t>N</w:t>
            </w:r>
          </w:p>
        </w:tc>
        <w:tc>
          <w:tcPr>
            <w:tcW w:w="2977" w:type="dxa"/>
            <w:gridSpan w:val="4"/>
          </w:tcPr>
          <w:p w14:paraId="1A6E34E6" w14:textId="77777777" w:rsidR="00521CF7" w:rsidRDefault="00521CF7" w:rsidP="009B1D81">
            <w:pPr>
              <w:pStyle w:val="CRCoverPage"/>
              <w:tabs>
                <w:tab w:val="right" w:pos="2893"/>
              </w:tabs>
              <w:spacing w:after="0"/>
            </w:pPr>
          </w:p>
        </w:tc>
        <w:tc>
          <w:tcPr>
            <w:tcW w:w="3401" w:type="dxa"/>
            <w:gridSpan w:val="3"/>
            <w:tcBorders>
              <w:right w:val="single" w:sz="4" w:space="0" w:color="auto"/>
            </w:tcBorders>
            <w:shd w:val="clear" w:color="FFFF00" w:fill="auto"/>
          </w:tcPr>
          <w:p w14:paraId="10F00A8A" w14:textId="77777777" w:rsidR="00521CF7" w:rsidRDefault="00521CF7" w:rsidP="009B1D81">
            <w:pPr>
              <w:pStyle w:val="CRCoverPage"/>
              <w:spacing w:after="0"/>
              <w:ind w:left="99"/>
            </w:pPr>
          </w:p>
        </w:tc>
      </w:tr>
      <w:tr w:rsidR="00521CF7" w14:paraId="069859AE" w14:textId="77777777" w:rsidTr="009B1D81">
        <w:tc>
          <w:tcPr>
            <w:tcW w:w="2694" w:type="dxa"/>
            <w:gridSpan w:val="2"/>
            <w:tcBorders>
              <w:left w:val="single" w:sz="4" w:space="0" w:color="auto"/>
            </w:tcBorders>
          </w:tcPr>
          <w:p w14:paraId="63E070B7" w14:textId="77777777" w:rsidR="00521CF7" w:rsidRDefault="00521CF7" w:rsidP="009B1D8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450FA97"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A5217" w14:textId="77777777" w:rsidR="00521CF7" w:rsidRDefault="00521CF7" w:rsidP="009B1D81">
            <w:pPr>
              <w:pStyle w:val="CRCoverPage"/>
              <w:spacing w:after="0"/>
              <w:jc w:val="center"/>
              <w:rPr>
                <w:b/>
                <w:caps/>
              </w:rPr>
            </w:pPr>
          </w:p>
        </w:tc>
        <w:tc>
          <w:tcPr>
            <w:tcW w:w="2977" w:type="dxa"/>
            <w:gridSpan w:val="4"/>
          </w:tcPr>
          <w:p w14:paraId="1E1C1107" w14:textId="77777777" w:rsidR="00521CF7" w:rsidRDefault="00521CF7" w:rsidP="009B1D8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35C5F6C3" w14:textId="77777777" w:rsidR="00521CF7" w:rsidRDefault="00521CF7" w:rsidP="009B1D81">
            <w:pPr>
              <w:pStyle w:val="CRCoverPage"/>
              <w:spacing w:after="0"/>
              <w:ind w:left="99"/>
            </w:pPr>
            <w:r>
              <w:t xml:space="preserve">TS/TR ... CR ... </w:t>
            </w:r>
          </w:p>
        </w:tc>
      </w:tr>
      <w:tr w:rsidR="00521CF7" w14:paraId="44C6F9D2" w14:textId="77777777" w:rsidTr="009B1D81">
        <w:tc>
          <w:tcPr>
            <w:tcW w:w="2694" w:type="dxa"/>
            <w:gridSpan w:val="2"/>
            <w:tcBorders>
              <w:left w:val="single" w:sz="4" w:space="0" w:color="auto"/>
            </w:tcBorders>
          </w:tcPr>
          <w:p w14:paraId="1DB51C97" w14:textId="77777777" w:rsidR="00521CF7" w:rsidRDefault="00521CF7" w:rsidP="009B1D8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8167F0F"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1530C0" w14:textId="77777777" w:rsidR="00521CF7" w:rsidRDefault="00521CF7" w:rsidP="009B1D81">
            <w:pPr>
              <w:pStyle w:val="CRCoverPage"/>
              <w:spacing w:after="0"/>
              <w:jc w:val="center"/>
              <w:rPr>
                <w:b/>
                <w:caps/>
              </w:rPr>
            </w:pPr>
          </w:p>
        </w:tc>
        <w:tc>
          <w:tcPr>
            <w:tcW w:w="2977" w:type="dxa"/>
            <w:gridSpan w:val="4"/>
          </w:tcPr>
          <w:p w14:paraId="21FC0879" w14:textId="77777777" w:rsidR="00521CF7" w:rsidRDefault="00521CF7" w:rsidP="009B1D81">
            <w:pPr>
              <w:pStyle w:val="CRCoverPage"/>
              <w:spacing w:after="0"/>
            </w:pPr>
            <w:r>
              <w:t xml:space="preserve"> Test specifications</w:t>
            </w:r>
          </w:p>
        </w:tc>
        <w:tc>
          <w:tcPr>
            <w:tcW w:w="3401" w:type="dxa"/>
            <w:gridSpan w:val="3"/>
            <w:tcBorders>
              <w:right w:val="single" w:sz="4" w:space="0" w:color="auto"/>
            </w:tcBorders>
            <w:shd w:val="pct30" w:color="FFFF00" w:fill="auto"/>
          </w:tcPr>
          <w:p w14:paraId="5CDDD1D0" w14:textId="77777777" w:rsidR="00521CF7" w:rsidRDefault="00521CF7" w:rsidP="009B1D81">
            <w:pPr>
              <w:pStyle w:val="CRCoverPage"/>
              <w:spacing w:after="0"/>
              <w:ind w:left="99"/>
            </w:pPr>
            <w:r>
              <w:t xml:space="preserve">TS/TR ... CR ... </w:t>
            </w:r>
          </w:p>
        </w:tc>
      </w:tr>
      <w:tr w:rsidR="00521CF7" w14:paraId="24BDBF19" w14:textId="77777777" w:rsidTr="009B1D81">
        <w:tc>
          <w:tcPr>
            <w:tcW w:w="2694" w:type="dxa"/>
            <w:gridSpan w:val="2"/>
            <w:tcBorders>
              <w:left w:val="single" w:sz="4" w:space="0" w:color="auto"/>
            </w:tcBorders>
          </w:tcPr>
          <w:p w14:paraId="206ABE4A" w14:textId="77777777" w:rsidR="00521CF7" w:rsidRDefault="00521CF7" w:rsidP="009B1D8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12DDEC" w14:textId="77777777" w:rsidR="00521CF7" w:rsidRDefault="00521CF7" w:rsidP="009B1D8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D873B1" w14:textId="77777777" w:rsidR="00521CF7" w:rsidRDefault="00521CF7" w:rsidP="009B1D81">
            <w:pPr>
              <w:pStyle w:val="CRCoverPage"/>
              <w:spacing w:after="0"/>
              <w:jc w:val="center"/>
              <w:rPr>
                <w:b/>
                <w:caps/>
              </w:rPr>
            </w:pPr>
          </w:p>
        </w:tc>
        <w:tc>
          <w:tcPr>
            <w:tcW w:w="2977" w:type="dxa"/>
            <w:gridSpan w:val="4"/>
          </w:tcPr>
          <w:p w14:paraId="0ADAEF52" w14:textId="77777777" w:rsidR="00521CF7" w:rsidRDefault="00521CF7" w:rsidP="009B1D81">
            <w:pPr>
              <w:pStyle w:val="CRCoverPage"/>
              <w:spacing w:after="0"/>
            </w:pPr>
            <w:r>
              <w:t xml:space="preserve"> O&amp;M Specifications</w:t>
            </w:r>
          </w:p>
        </w:tc>
        <w:tc>
          <w:tcPr>
            <w:tcW w:w="3401" w:type="dxa"/>
            <w:gridSpan w:val="3"/>
            <w:tcBorders>
              <w:right w:val="single" w:sz="4" w:space="0" w:color="auto"/>
            </w:tcBorders>
            <w:shd w:val="pct30" w:color="FFFF00" w:fill="auto"/>
          </w:tcPr>
          <w:p w14:paraId="0C1BE21A" w14:textId="77777777" w:rsidR="00521CF7" w:rsidRDefault="00521CF7" w:rsidP="009B1D81">
            <w:pPr>
              <w:pStyle w:val="CRCoverPage"/>
              <w:spacing w:after="0"/>
              <w:ind w:left="99"/>
            </w:pPr>
            <w:r>
              <w:t xml:space="preserve">TS/TR ... CR ... </w:t>
            </w:r>
          </w:p>
        </w:tc>
      </w:tr>
      <w:tr w:rsidR="00521CF7" w14:paraId="221F0329" w14:textId="77777777" w:rsidTr="009B1D81">
        <w:tc>
          <w:tcPr>
            <w:tcW w:w="2694" w:type="dxa"/>
            <w:gridSpan w:val="2"/>
            <w:tcBorders>
              <w:left w:val="single" w:sz="4" w:space="0" w:color="auto"/>
            </w:tcBorders>
          </w:tcPr>
          <w:p w14:paraId="1E58F465" w14:textId="77777777" w:rsidR="00521CF7" w:rsidRDefault="00521CF7" w:rsidP="009B1D81">
            <w:pPr>
              <w:pStyle w:val="CRCoverPage"/>
              <w:spacing w:after="0"/>
              <w:rPr>
                <w:b/>
                <w:i/>
              </w:rPr>
            </w:pPr>
          </w:p>
        </w:tc>
        <w:tc>
          <w:tcPr>
            <w:tcW w:w="6946" w:type="dxa"/>
            <w:gridSpan w:val="9"/>
            <w:tcBorders>
              <w:right w:val="single" w:sz="4" w:space="0" w:color="auto"/>
            </w:tcBorders>
          </w:tcPr>
          <w:p w14:paraId="55A47B67" w14:textId="77777777" w:rsidR="00521CF7" w:rsidRDefault="00521CF7" w:rsidP="009B1D81">
            <w:pPr>
              <w:pStyle w:val="CRCoverPage"/>
              <w:spacing w:after="0"/>
            </w:pPr>
          </w:p>
        </w:tc>
      </w:tr>
      <w:tr w:rsidR="00521CF7" w14:paraId="40246F56" w14:textId="77777777" w:rsidTr="009B1D81">
        <w:tc>
          <w:tcPr>
            <w:tcW w:w="2694" w:type="dxa"/>
            <w:gridSpan w:val="2"/>
            <w:tcBorders>
              <w:left w:val="single" w:sz="4" w:space="0" w:color="auto"/>
              <w:bottom w:val="single" w:sz="4" w:space="0" w:color="auto"/>
            </w:tcBorders>
          </w:tcPr>
          <w:p w14:paraId="1AC90ADF" w14:textId="77777777" w:rsidR="00521CF7" w:rsidRDefault="00521CF7" w:rsidP="009B1D8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2DB2D1B9" w14:textId="77777777" w:rsidR="00521CF7" w:rsidRDefault="00521CF7" w:rsidP="009B1D81">
            <w:pPr>
              <w:pStyle w:val="CRCoverPage"/>
              <w:spacing w:after="0"/>
              <w:ind w:left="100"/>
            </w:pPr>
          </w:p>
        </w:tc>
      </w:tr>
      <w:tr w:rsidR="00521CF7" w14:paraId="55573E9E" w14:textId="77777777" w:rsidTr="009B1D81">
        <w:tc>
          <w:tcPr>
            <w:tcW w:w="2694" w:type="dxa"/>
            <w:gridSpan w:val="2"/>
            <w:tcBorders>
              <w:top w:val="single" w:sz="4" w:space="0" w:color="auto"/>
              <w:bottom w:val="single" w:sz="4" w:space="0" w:color="auto"/>
            </w:tcBorders>
          </w:tcPr>
          <w:p w14:paraId="50D01ADF" w14:textId="77777777" w:rsidR="00521CF7" w:rsidRDefault="00521CF7" w:rsidP="009B1D8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AA3B4AD" w14:textId="77777777" w:rsidR="00521CF7" w:rsidRDefault="00521CF7" w:rsidP="009B1D81">
            <w:pPr>
              <w:pStyle w:val="CRCoverPage"/>
              <w:spacing w:after="0"/>
              <w:ind w:left="100"/>
              <w:rPr>
                <w:sz w:val="8"/>
                <w:szCs w:val="8"/>
              </w:rPr>
            </w:pPr>
          </w:p>
        </w:tc>
      </w:tr>
      <w:tr w:rsidR="00521CF7" w14:paraId="7695E6F8" w14:textId="77777777" w:rsidTr="009B1D81">
        <w:tc>
          <w:tcPr>
            <w:tcW w:w="2694" w:type="dxa"/>
            <w:gridSpan w:val="2"/>
            <w:tcBorders>
              <w:top w:val="single" w:sz="4" w:space="0" w:color="auto"/>
              <w:left w:val="single" w:sz="4" w:space="0" w:color="auto"/>
              <w:bottom w:val="single" w:sz="4" w:space="0" w:color="auto"/>
            </w:tcBorders>
          </w:tcPr>
          <w:p w14:paraId="0F0A1136" w14:textId="77777777" w:rsidR="00521CF7" w:rsidRDefault="00521CF7" w:rsidP="009B1D8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4307FB" w14:textId="77777777" w:rsidR="00521CF7" w:rsidRDefault="00521CF7" w:rsidP="009B1D81">
            <w:pPr>
              <w:pStyle w:val="CRCoverPage"/>
              <w:spacing w:after="0"/>
              <w:ind w:left="100"/>
            </w:pPr>
          </w:p>
        </w:tc>
      </w:tr>
    </w:tbl>
    <w:p w14:paraId="6FCAC089" w14:textId="77777777" w:rsidR="00521CF7" w:rsidRDefault="00521CF7" w:rsidP="00521CF7">
      <w:pPr>
        <w:pStyle w:val="CRCoverPage"/>
        <w:spacing w:after="0"/>
        <w:rPr>
          <w:sz w:val="8"/>
          <w:szCs w:val="8"/>
        </w:rPr>
      </w:pPr>
    </w:p>
    <w:p w14:paraId="50493F21" w14:textId="77777777" w:rsidR="00521CF7" w:rsidRDefault="00521CF7" w:rsidP="00521CF7"/>
    <w:p w14:paraId="4DF35045" w14:textId="77777777" w:rsidR="00B24D30" w:rsidRDefault="00B24D30" w:rsidP="00521CF7"/>
    <w:p w14:paraId="3D8F5D14" w14:textId="77777777" w:rsidR="00B24D30" w:rsidRDefault="00B24D30" w:rsidP="00521CF7"/>
    <w:p w14:paraId="168E7EF6" w14:textId="77777777" w:rsidR="00B24D30" w:rsidRDefault="00B24D30" w:rsidP="00521CF7"/>
    <w:p w14:paraId="2F75BF1C" w14:textId="77777777" w:rsidR="00B24D30" w:rsidRDefault="00B24D30" w:rsidP="00521CF7"/>
    <w:p w14:paraId="1726D170" w14:textId="77777777" w:rsidR="00B24D30" w:rsidRPr="002047C3" w:rsidRDefault="00B24D30" w:rsidP="00B24D30">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Start of changes</w:t>
      </w:r>
    </w:p>
    <w:p w14:paraId="05FF27F9" w14:textId="77777777" w:rsidR="000006E5" w:rsidRPr="000006E5" w:rsidRDefault="000006E5" w:rsidP="000006E5">
      <w:pPr>
        <w:keepNext/>
        <w:keepLines/>
        <w:spacing w:before="120" w:line="240" w:lineRule="auto"/>
        <w:ind w:left="1418" w:hanging="1418"/>
        <w:outlineLvl w:val="3"/>
        <w:rPr>
          <w:rFonts w:ascii="Arial" w:hAnsi="Arial"/>
          <w:i/>
          <w:noProof/>
          <w:sz w:val="24"/>
        </w:rPr>
      </w:pPr>
      <w:bookmarkStart w:id="2" w:name="_Toc20487258"/>
      <w:bookmarkStart w:id="3" w:name="_Toc29342553"/>
      <w:bookmarkStart w:id="4" w:name="_Toc29343692"/>
      <w:bookmarkStart w:id="5" w:name="_Toc36566954"/>
      <w:bookmarkStart w:id="6" w:name="_Toc36810392"/>
      <w:bookmarkStart w:id="7" w:name="_Toc36846756"/>
      <w:bookmarkStart w:id="8" w:name="_Toc36939409"/>
      <w:bookmarkStart w:id="9" w:name="_Toc37082389"/>
      <w:bookmarkStart w:id="10" w:name="_Toc46481021"/>
      <w:bookmarkStart w:id="11" w:name="_Toc46482255"/>
      <w:bookmarkStart w:id="12" w:name="_Toc46483489"/>
      <w:bookmarkStart w:id="13" w:name="_Toc139383348"/>
      <w:bookmarkEnd w:id="0"/>
      <w:r w:rsidRPr="000006E5">
        <w:rPr>
          <w:rFonts w:ascii="Arial" w:hAnsi="Arial"/>
          <w:sz w:val="24"/>
        </w:rPr>
        <w:t>–</w:t>
      </w:r>
      <w:r w:rsidRPr="000006E5">
        <w:rPr>
          <w:rFonts w:ascii="Arial" w:hAnsi="Arial"/>
          <w:sz w:val="24"/>
        </w:rPr>
        <w:tab/>
      </w:r>
      <w:r w:rsidRPr="000006E5">
        <w:rPr>
          <w:rFonts w:ascii="Arial" w:hAnsi="Arial"/>
          <w:i/>
          <w:noProof/>
          <w:sz w:val="24"/>
        </w:rPr>
        <w:t>SystemInformationBlockType16</w:t>
      </w:r>
      <w:bookmarkEnd w:id="2"/>
      <w:bookmarkEnd w:id="3"/>
      <w:bookmarkEnd w:id="4"/>
      <w:bookmarkEnd w:id="5"/>
      <w:bookmarkEnd w:id="6"/>
      <w:bookmarkEnd w:id="7"/>
      <w:bookmarkEnd w:id="8"/>
      <w:bookmarkEnd w:id="9"/>
      <w:bookmarkEnd w:id="10"/>
      <w:bookmarkEnd w:id="11"/>
      <w:bookmarkEnd w:id="12"/>
      <w:bookmarkEnd w:id="13"/>
    </w:p>
    <w:p w14:paraId="50C8287E" w14:textId="77777777" w:rsidR="000766C9" w:rsidRDefault="000766C9" w:rsidP="000766C9">
      <w:r>
        <w:t xml:space="preserve">The IE </w:t>
      </w:r>
      <w:r>
        <w:rPr>
          <w:i/>
          <w:noProof/>
        </w:rPr>
        <w:t>SystemInformationBlockType16</w:t>
      </w:r>
      <w:r>
        <w:t xml:space="preserve"> contains</w:t>
      </w:r>
      <w:r>
        <w:rPr>
          <w:noProof/>
        </w:rPr>
        <w:t xml:space="preserve"> information related to GPS time and Coordinated Universal Time (UTC). The UE may use the parameters provided in this system information block to obtain the UTC, the GPS and the local time.</w:t>
      </w:r>
    </w:p>
    <w:p w14:paraId="29C63D18" w14:textId="77777777" w:rsidR="000766C9" w:rsidRDefault="000766C9" w:rsidP="000766C9">
      <w:pPr>
        <w:pStyle w:val="NO"/>
      </w:pPr>
      <w:r>
        <w:rPr>
          <w:noProof/>
        </w:rPr>
        <w:t>NOTE:</w:t>
      </w:r>
      <w:r>
        <w:rPr>
          <w:noProof/>
        </w:rPr>
        <w:tab/>
        <w:t>The UE may use the time information for numerous purposes, possibly involving upper layers e.g. to assist GPS initialisation, to synchronise the UE clock (a.o. to determine MBMS session start/ stop).</w:t>
      </w:r>
    </w:p>
    <w:p w14:paraId="35229AF6" w14:textId="77777777" w:rsidR="000766C9" w:rsidRDefault="000766C9" w:rsidP="000766C9">
      <w:pPr>
        <w:pStyle w:val="TH"/>
        <w:rPr>
          <w:bCs/>
          <w:i/>
          <w:iCs/>
        </w:rPr>
      </w:pPr>
      <w:r>
        <w:rPr>
          <w:bCs/>
          <w:i/>
          <w:iCs/>
          <w:noProof/>
        </w:rPr>
        <w:t xml:space="preserve">SystemInformationBlockType16 </w:t>
      </w:r>
      <w:r>
        <w:rPr>
          <w:bCs/>
          <w:iCs/>
          <w:noProof/>
        </w:rPr>
        <w:t>information element</w:t>
      </w:r>
    </w:p>
    <w:p w14:paraId="0B9F8FA9" w14:textId="77777777" w:rsidR="000766C9" w:rsidRDefault="000766C9" w:rsidP="000766C9">
      <w:pPr>
        <w:pStyle w:val="PL"/>
        <w:shd w:val="clear" w:color="auto" w:fill="E6E6E6"/>
      </w:pPr>
      <w:r>
        <w:t>-- ASN1START</w:t>
      </w:r>
    </w:p>
    <w:p w14:paraId="0356F408" w14:textId="77777777" w:rsidR="000766C9" w:rsidRDefault="000766C9" w:rsidP="000766C9">
      <w:pPr>
        <w:pStyle w:val="PL"/>
        <w:shd w:val="clear" w:color="auto" w:fill="E6E6E6"/>
      </w:pPr>
    </w:p>
    <w:p w14:paraId="39DC7BC6" w14:textId="77777777" w:rsidR="000766C9" w:rsidRDefault="000766C9" w:rsidP="000766C9">
      <w:pPr>
        <w:pStyle w:val="PL"/>
        <w:shd w:val="clear" w:color="auto" w:fill="E6E6E6"/>
      </w:pPr>
      <w:r>
        <w:t>SystemInformationBlockType16-r11 ::=</w:t>
      </w:r>
      <w:r>
        <w:tab/>
      </w:r>
      <w:r>
        <w:tab/>
        <w:t>SEQUENCE {</w:t>
      </w:r>
    </w:p>
    <w:p w14:paraId="5A851C7E" w14:textId="77777777" w:rsidR="000766C9" w:rsidRDefault="000766C9" w:rsidP="000766C9">
      <w:pPr>
        <w:pStyle w:val="PL"/>
        <w:shd w:val="clear" w:color="auto" w:fill="E6E6E6"/>
      </w:pPr>
      <w:r>
        <w:tab/>
        <w:t>timeInfo-r11</w:t>
      </w:r>
      <w:r>
        <w:tab/>
      </w:r>
      <w:r>
        <w:tab/>
      </w:r>
      <w:r>
        <w:tab/>
      </w:r>
      <w:r>
        <w:tab/>
      </w:r>
      <w:r>
        <w:tab/>
      </w:r>
      <w:r>
        <w:tab/>
      </w:r>
      <w:r>
        <w:tab/>
        <w:t>SEQUENCE {</w:t>
      </w:r>
    </w:p>
    <w:p w14:paraId="3FA2E524" w14:textId="77777777" w:rsidR="000766C9" w:rsidRDefault="000766C9" w:rsidP="000766C9">
      <w:pPr>
        <w:pStyle w:val="PL"/>
        <w:shd w:val="clear" w:color="auto" w:fill="E6E6E6"/>
      </w:pPr>
      <w:r>
        <w:tab/>
      </w:r>
      <w:r>
        <w:tab/>
        <w:t>timeInfoUTC-r11</w:t>
      </w:r>
      <w:r>
        <w:tab/>
      </w:r>
      <w:r>
        <w:tab/>
      </w:r>
      <w:r>
        <w:tab/>
      </w:r>
      <w:r>
        <w:tab/>
      </w:r>
      <w:r>
        <w:tab/>
      </w:r>
      <w:r>
        <w:tab/>
        <w:t>INTEGER (0..549755813887),</w:t>
      </w:r>
    </w:p>
    <w:p w14:paraId="673D67F9" w14:textId="77777777" w:rsidR="000766C9" w:rsidRDefault="000766C9" w:rsidP="000766C9">
      <w:pPr>
        <w:pStyle w:val="PL"/>
        <w:shd w:val="clear" w:color="auto" w:fill="E6E6E6"/>
      </w:pPr>
      <w:r>
        <w:tab/>
      </w:r>
      <w:r>
        <w:tab/>
        <w:t>dayLightSavingTime-r11</w:t>
      </w:r>
      <w:r>
        <w:tab/>
      </w:r>
      <w:r>
        <w:tab/>
      </w:r>
      <w:r>
        <w:tab/>
      </w:r>
      <w:r>
        <w:tab/>
        <w:t>BIT STRING (SIZE (2))</w:t>
      </w:r>
      <w:r>
        <w:tab/>
      </w:r>
      <w:r>
        <w:tab/>
        <w:t>OPTIONAL,</w:t>
      </w:r>
      <w:r>
        <w:tab/>
        <w:t>-- Need OR</w:t>
      </w:r>
    </w:p>
    <w:p w14:paraId="39CAA9C1" w14:textId="77777777" w:rsidR="000766C9" w:rsidRDefault="000766C9" w:rsidP="000766C9">
      <w:pPr>
        <w:pStyle w:val="PL"/>
        <w:shd w:val="clear" w:color="auto" w:fill="E6E6E6"/>
      </w:pPr>
      <w:r>
        <w:lastRenderedPageBreak/>
        <w:tab/>
      </w:r>
      <w:r>
        <w:tab/>
        <w:t>leapSeconds-r11</w:t>
      </w:r>
      <w:r>
        <w:tab/>
      </w:r>
      <w:r>
        <w:tab/>
      </w:r>
      <w:r>
        <w:tab/>
      </w:r>
      <w:r>
        <w:tab/>
      </w:r>
      <w:r>
        <w:tab/>
      </w:r>
      <w:r>
        <w:tab/>
        <w:t>INTEGER (-127..128)</w:t>
      </w:r>
      <w:r>
        <w:tab/>
      </w:r>
      <w:r>
        <w:tab/>
      </w:r>
      <w:r>
        <w:tab/>
        <w:t>OPTIONAL,</w:t>
      </w:r>
      <w:r>
        <w:tab/>
        <w:t>-- Need OR</w:t>
      </w:r>
    </w:p>
    <w:p w14:paraId="2EDF12FA" w14:textId="77777777" w:rsidR="000766C9" w:rsidRDefault="000766C9" w:rsidP="000766C9">
      <w:pPr>
        <w:pStyle w:val="PL"/>
        <w:shd w:val="clear" w:color="auto" w:fill="E6E6E6"/>
      </w:pPr>
      <w:r>
        <w:tab/>
      </w:r>
      <w:r>
        <w:tab/>
        <w:t>localTimeOffset-r11</w:t>
      </w:r>
      <w:r>
        <w:tab/>
      </w:r>
      <w:r>
        <w:tab/>
      </w:r>
      <w:r>
        <w:tab/>
      </w:r>
      <w:r>
        <w:tab/>
      </w:r>
      <w:r>
        <w:tab/>
        <w:t>INTEGER (-63..64)</w:t>
      </w:r>
      <w:r>
        <w:tab/>
      </w:r>
      <w:r>
        <w:tab/>
      </w:r>
      <w:r>
        <w:tab/>
        <w:t>OPTIONAL</w:t>
      </w:r>
      <w:r>
        <w:tab/>
        <w:t>-- Need OR</w:t>
      </w:r>
    </w:p>
    <w:p w14:paraId="3EE7CDB2" w14:textId="77777777" w:rsidR="000766C9" w:rsidRDefault="000766C9" w:rsidP="000766C9">
      <w:pPr>
        <w:pStyle w:val="PL"/>
        <w:shd w:val="clear" w:color="auto" w:fill="E6E6E6"/>
      </w:pPr>
      <w:r>
        <w:tab/>
        <w:t>}</w:t>
      </w:r>
      <w:r>
        <w:tab/>
      </w:r>
      <w:r>
        <w:tab/>
      </w:r>
      <w:r>
        <w:tab/>
      </w:r>
      <w:r>
        <w:tab/>
      </w:r>
      <w:r>
        <w:tab/>
      </w:r>
      <w:r>
        <w:tab/>
      </w:r>
      <w:r>
        <w:tab/>
      </w:r>
      <w:r>
        <w:tab/>
      </w:r>
      <w:r>
        <w:tab/>
      </w:r>
      <w:r>
        <w:tab/>
      </w:r>
      <w:r>
        <w:tab/>
      </w:r>
      <w:r>
        <w:tab/>
      </w:r>
      <w:r>
        <w:tab/>
      </w:r>
      <w:r>
        <w:tab/>
      </w:r>
      <w:r>
        <w:tab/>
      </w:r>
      <w:r>
        <w:tab/>
      </w:r>
      <w:r>
        <w:tab/>
        <w:t>OPTIONAL,</w:t>
      </w:r>
      <w:r>
        <w:tab/>
        <w:t>-- Need OR</w:t>
      </w:r>
    </w:p>
    <w:p w14:paraId="5DCB0D70" w14:textId="77777777" w:rsidR="000766C9" w:rsidRDefault="000766C9" w:rsidP="000766C9">
      <w:pPr>
        <w:pStyle w:val="PL"/>
        <w:shd w:val="clear" w:color="auto" w:fill="E6E6E6"/>
      </w:pPr>
      <w:r>
        <w:tab/>
        <w:t>lateNonCriticalExtension</w:t>
      </w:r>
      <w:r>
        <w:tab/>
      </w:r>
      <w:r>
        <w:tab/>
      </w:r>
      <w:r>
        <w:tab/>
        <w:t>OCTET STRING</w:t>
      </w:r>
      <w:r>
        <w:tab/>
      </w:r>
      <w:r>
        <w:tab/>
      </w:r>
      <w:r>
        <w:tab/>
      </w:r>
      <w:r>
        <w:tab/>
        <w:t>OPTIONAL,</w:t>
      </w:r>
    </w:p>
    <w:p w14:paraId="51CF717B" w14:textId="77777777" w:rsidR="000766C9" w:rsidRDefault="000766C9" w:rsidP="000766C9">
      <w:pPr>
        <w:pStyle w:val="PL"/>
        <w:shd w:val="clear" w:color="auto" w:fill="E6E6E6"/>
      </w:pPr>
      <w:r>
        <w:tab/>
        <w:t>...,</w:t>
      </w:r>
    </w:p>
    <w:p w14:paraId="1E4155D3" w14:textId="77777777" w:rsidR="000766C9" w:rsidRDefault="000766C9" w:rsidP="000766C9">
      <w:pPr>
        <w:pStyle w:val="PL"/>
        <w:shd w:val="clear" w:color="auto" w:fill="E6E6E6"/>
      </w:pPr>
      <w:r>
        <w:tab/>
        <w:t>[[</w:t>
      </w:r>
      <w:r>
        <w:tab/>
        <w:t>timeReferenceInfo-r15</w:t>
      </w:r>
      <w:r>
        <w:tab/>
      </w:r>
      <w:r>
        <w:tab/>
      </w:r>
      <w:r>
        <w:tab/>
      </w:r>
      <w:r>
        <w:tab/>
        <w:t>TimeReferenceInfo-r15</w:t>
      </w:r>
      <w:r>
        <w:tab/>
        <w:t>OPTIONAL</w:t>
      </w:r>
      <w:r>
        <w:tab/>
        <w:t>-- Need OR</w:t>
      </w:r>
    </w:p>
    <w:p w14:paraId="4B8646D5" w14:textId="77777777" w:rsidR="000766C9" w:rsidRDefault="000766C9" w:rsidP="000766C9">
      <w:pPr>
        <w:pStyle w:val="PL"/>
        <w:shd w:val="clear" w:color="auto" w:fill="E6E6E6"/>
      </w:pPr>
      <w:r>
        <w:tab/>
        <w:t>]]</w:t>
      </w:r>
    </w:p>
    <w:p w14:paraId="795848A5" w14:textId="77777777" w:rsidR="000766C9" w:rsidRDefault="000766C9" w:rsidP="000766C9">
      <w:pPr>
        <w:pStyle w:val="PL"/>
        <w:shd w:val="clear" w:color="auto" w:fill="E6E6E6"/>
      </w:pPr>
      <w:r>
        <w:t>}</w:t>
      </w:r>
    </w:p>
    <w:p w14:paraId="4AE7D807" w14:textId="77777777" w:rsidR="000766C9" w:rsidRDefault="000766C9" w:rsidP="000766C9">
      <w:pPr>
        <w:pStyle w:val="PL"/>
        <w:shd w:val="clear" w:color="auto" w:fill="E6E6E6"/>
      </w:pPr>
    </w:p>
    <w:p w14:paraId="3B576893" w14:textId="77777777" w:rsidR="000766C9" w:rsidRDefault="000766C9" w:rsidP="000766C9">
      <w:pPr>
        <w:pStyle w:val="PL"/>
        <w:shd w:val="clear" w:color="auto" w:fill="E6E6E6"/>
      </w:pPr>
      <w:r>
        <w:t>-- ASN1STOP</w:t>
      </w:r>
    </w:p>
    <w:p w14:paraId="235395B0" w14:textId="77777777" w:rsidR="000766C9" w:rsidRDefault="000766C9" w:rsidP="000766C9">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0766C9" w14:paraId="63EF3F17" w14:textId="77777777" w:rsidTr="000766C9">
        <w:trPr>
          <w:cantSplit/>
          <w:tblHeader/>
        </w:trPr>
        <w:tc>
          <w:tcPr>
            <w:tcW w:w="9639" w:type="dxa"/>
            <w:tcBorders>
              <w:top w:val="single" w:sz="4" w:space="0" w:color="808080"/>
              <w:left w:val="single" w:sz="4" w:space="0" w:color="808080"/>
              <w:bottom w:val="single" w:sz="4" w:space="0" w:color="808080"/>
              <w:right w:val="single" w:sz="4" w:space="0" w:color="808080"/>
            </w:tcBorders>
            <w:hideMark/>
          </w:tcPr>
          <w:p w14:paraId="58A242F3" w14:textId="77777777" w:rsidR="000766C9" w:rsidRDefault="000766C9">
            <w:pPr>
              <w:pStyle w:val="TAH"/>
              <w:rPr>
                <w:lang w:eastAsia="en-GB"/>
              </w:rPr>
            </w:pPr>
            <w:r>
              <w:rPr>
                <w:i/>
                <w:noProof/>
                <w:lang w:eastAsia="en-GB"/>
              </w:rPr>
              <w:t xml:space="preserve">SystemInformationBlockType16 </w:t>
            </w:r>
            <w:r>
              <w:rPr>
                <w:iCs/>
                <w:noProof/>
                <w:lang w:eastAsia="en-GB"/>
              </w:rPr>
              <w:t>field descriptions</w:t>
            </w:r>
          </w:p>
        </w:tc>
      </w:tr>
      <w:tr w:rsidR="000766C9" w14:paraId="77FAF4F8"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6C5434E3" w14:textId="77777777" w:rsidR="000766C9" w:rsidRDefault="000766C9">
            <w:pPr>
              <w:pStyle w:val="TAL"/>
              <w:rPr>
                <w:b/>
                <w:i/>
              </w:rPr>
            </w:pPr>
            <w:r>
              <w:rPr>
                <w:b/>
                <w:i/>
              </w:rPr>
              <w:t>dayLightSavingTime</w:t>
            </w:r>
          </w:p>
          <w:p w14:paraId="757DD901" w14:textId="77777777" w:rsidR="000766C9" w:rsidRDefault="000766C9">
            <w:pPr>
              <w:pStyle w:val="TAL"/>
              <w:rPr>
                <w:bCs/>
                <w:kern w:val="2"/>
                <w:sz w:val="16"/>
              </w:rPr>
            </w:pPr>
            <w:r>
              <w:rPr>
                <w:bCs/>
                <w:kern w:val="2"/>
              </w:rPr>
              <w:t xml:space="preserve">It indicates if and how daylight saving time (DST) is applied </w:t>
            </w:r>
            <w:r>
              <w:rPr>
                <w:bCs/>
                <w:noProof/>
              </w:rPr>
              <w:t>to obtain</w:t>
            </w:r>
            <w:r>
              <w:rPr>
                <w:bCs/>
                <w:kern w:val="2"/>
              </w:rPr>
              <w:t xml:space="preserve"> the local time. The semantics is the same as the semantics of the</w:t>
            </w:r>
            <w:r>
              <w:rPr>
                <w:bCs/>
                <w:i/>
                <w:kern w:val="2"/>
              </w:rPr>
              <w:t xml:space="preserve"> Daylight Saving Time</w:t>
            </w:r>
            <w:r>
              <w:rPr>
                <w:bCs/>
                <w:kern w:val="2"/>
              </w:rPr>
              <w:t xml:space="preserve"> IE in TS 24.301 </w:t>
            </w:r>
            <w:r>
              <w:t>[35]</w:t>
            </w:r>
            <w:r>
              <w:rPr>
                <w:bCs/>
                <w:kern w:val="2"/>
              </w:rPr>
              <w:t xml:space="preserve"> and TS 24.008 </w:t>
            </w:r>
            <w:r>
              <w:t>[49].</w:t>
            </w:r>
            <w:r>
              <w:rPr>
                <w:bCs/>
                <w:kern w:val="2"/>
              </w:rPr>
              <w:t xml:space="preserve"> </w:t>
            </w:r>
            <w:r>
              <w:rPr>
                <w:iCs/>
                <w:noProof/>
              </w:rPr>
              <w:t>The first/leftmost bit of the bit string contains the b2 of octet 3, i.e. the value part of the</w:t>
            </w:r>
            <w:r>
              <w:t xml:space="preserve"> </w:t>
            </w:r>
            <w:r>
              <w:rPr>
                <w:i/>
                <w:iCs/>
                <w:noProof/>
              </w:rPr>
              <w:t>Daylight Saving Time</w:t>
            </w:r>
            <w:r>
              <w:rPr>
                <w:iCs/>
                <w:noProof/>
              </w:rPr>
              <w:t xml:space="preserve"> IE, and the second bit of the bit string contains b1 of octet 3.</w:t>
            </w:r>
          </w:p>
        </w:tc>
      </w:tr>
      <w:tr w:rsidR="000766C9" w14:paraId="332E256D"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7194C6CD" w14:textId="77777777" w:rsidR="000766C9" w:rsidRDefault="000766C9">
            <w:pPr>
              <w:pStyle w:val="TAL"/>
              <w:rPr>
                <w:b/>
                <w:i/>
              </w:rPr>
            </w:pPr>
            <w:r>
              <w:rPr>
                <w:b/>
                <w:i/>
              </w:rPr>
              <w:t>leapSeconds</w:t>
            </w:r>
          </w:p>
          <w:p w14:paraId="739B9849" w14:textId="77777777" w:rsidR="000766C9" w:rsidRDefault="000766C9">
            <w:pPr>
              <w:pStyle w:val="TAL"/>
              <w:rPr>
                <w:bCs/>
                <w:kern w:val="2"/>
              </w:rPr>
            </w:pPr>
            <w:r>
              <w:t>Number of leap seconds offset between GPS Time and UTC. UTC and GPS time are related i.e. GPS time -</w:t>
            </w:r>
            <w:r>
              <w:rPr>
                <w:i/>
              </w:rPr>
              <w:t>leapSeconds</w:t>
            </w:r>
            <w:r>
              <w:t xml:space="preserve"> = UTC time.</w:t>
            </w:r>
          </w:p>
        </w:tc>
      </w:tr>
      <w:tr w:rsidR="000766C9" w14:paraId="7F88302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0C5E98A6" w14:textId="77777777" w:rsidR="000766C9" w:rsidRDefault="000766C9">
            <w:pPr>
              <w:pStyle w:val="TAL"/>
              <w:rPr>
                <w:b/>
                <w:i/>
              </w:rPr>
            </w:pPr>
            <w:r>
              <w:rPr>
                <w:b/>
                <w:i/>
              </w:rPr>
              <w:t>localTimeOffset</w:t>
            </w:r>
          </w:p>
          <w:p w14:paraId="2412C7D0" w14:textId="77777777" w:rsidR="000766C9" w:rsidRDefault="000766C9">
            <w:pPr>
              <w:pStyle w:val="TAL"/>
            </w:pPr>
            <w:r>
              <w:t xml:space="preserve">Offset between UTC and local time in units of 15 minutes. Actual value = field value * 15 minutes. Local time of the day is calculated as UTC time + </w:t>
            </w:r>
            <w:r>
              <w:rPr>
                <w:i/>
              </w:rPr>
              <w:t>localTimeOffset</w:t>
            </w:r>
            <w:r>
              <w:t>.</w:t>
            </w:r>
          </w:p>
        </w:tc>
      </w:tr>
      <w:tr w:rsidR="000766C9" w14:paraId="5D2DA31E" w14:textId="77777777" w:rsidTr="000766C9">
        <w:trPr>
          <w:cantSplit/>
        </w:trPr>
        <w:tc>
          <w:tcPr>
            <w:tcW w:w="9639" w:type="dxa"/>
            <w:tcBorders>
              <w:top w:val="single" w:sz="4" w:space="0" w:color="808080"/>
              <w:left w:val="single" w:sz="4" w:space="0" w:color="808080"/>
              <w:bottom w:val="single" w:sz="4" w:space="0" w:color="808080"/>
              <w:right w:val="single" w:sz="4" w:space="0" w:color="808080"/>
            </w:tcBorders>
            <w:hideMark/>
          </w:tcPr>
          <w:p w14:paraId="26AD48B4" w14:textId="77777777" w:rsidR="000766C9" w:rsidRDefault="000766C9">
            <w:pPr>
              <w:pStyle w:val="TAL"/>
              <w:rPr>
                <w:b/>
                <w:i/>
              </w:rPr>
            </w:pPr>
            <w:r>
              <w:rPr>
                <w:b/>
                <w:i/>
              </w:rPr>
              <w:t>timeInfoUTC</w:t>
            </w:r>
          </w:p>
          <w:p w14:paraId="60CADBC2" w14:textId="4BBCF05E" w:rsidR="000766C9" w:rsidRDefault="000766C9" w:rsidP="000766C9">
            <w:pPr>
              <w:pStyle w:val="TAL"/>
              <w:rPr>
                <w:kern w:val="2"/>
              </w:rPr>
            </w:pPr>
            <w:r>
              <w:t xml:space="preserve">Coordinated Universal Time corresponding to the SFN boundary at or immediately after the ending boundary of the SI-window in which </w:t>
            </w:r>
            <w:r>
              <w:rPr>
                <w:i/>
              </w:rPr>
              <w:t>SystemInformationBlockType16</w:t>
            </w:r>
            <w:r>
              <w:t xml:space="preserve"> is transmitted.</w:t>
            </w:r>
            <w:r>
              <w:rPr>
                <w:kern w:val="2"/>
              </w:rPr>
              <w:t xml:space="preserve"> </w:t>
            </w:r>
            <w:ins w:id="14" w:author="MediaTek" w:date="2023-05-11T18:34:00Z">
              <w:r>
                <w:rPr>
                  <w:kern w:val="2"/>
                </w:rPr>
                <w:t xml:space="preserve">In </w:t>
              </w:r>
            </w:ins>
            <w:ins w:id="15" w:author="MediaTek" w:date="2023-05-11T18:36:00Z">
              <w:r>
                <w:rPr>
                  <w:kern w:val="2"/>
                </w:rPr>
                <w:t>a</w:t>
              </w:r>
            </w:ins>
            <w:ins w:id="16" w:author="MediaTek" w:date="2023-08-08T10:29:00Z">
              <w:r w:rsidR="000F0BC8">
                <w:rPr>
                  <w:kern w:val="2"/>
                </w:rPr>
                <w:t>n</w:t>
              </w:r>
            </w:ins>
            <w:ins w:id="17" w:author="MediaTek" w:date="2023-05-11T18:36:00Z">
              <w:r>
                <w:rPr>
                  <w:kern w:val="2"/>
                </w:rPr>
                <w:t xml:space="preserve"> </w:t>
              </w:r>
            </w:ins>
            <w:ins w:id="18" w:author="MediaTek" w:date="2023-05-11T18:34:00Z">
              <w:r>
                <w:rPr>
                  <w:kern w:val="2"/>
                </w:rPr>
                <w:t xml:space="preserve">NTN </w:t>
              </w:r>
              <w:r>
                <w:rPr>
                  <w:kern w:val="2"/>
                  <w:lang w:val="en-US"/>
                </w:rPr>
                <w:t>cell,</w:t>
              </w:r>
            </w:ins>
            <w:ins w:id="19" w:author="MediaTek" w:date="2023-05-11T18:35:00Z">
              <w:r>
                <w:rPr>
                  <w:kern w:val="2"/>
                  <w:lang w:val="en-US"/>
                </w:rPr>
                <w:t xml:space="preserve"> the</w:t>
              </w:r>
            </w:ins>
            <w:ins w:id="20" w:author="MediaTek" w:date="2023-08-10T14:17:00Z">
              <w:r w:rsidR="004E44AF" w:rsidRPr="003C239B">
                <w:rPr>
                  <w:lang w:eastAsia="zh-CN"/>
                </w:rPr>
                <w:t xml:space="preserve"> indicated time is referenced at</w:t>
              </w:r>
            </w:ins>
            <w:ins w:id="21" w:author="MediaTek" w:date="2023-05-11T18:35:00Z">
              <w:r>
                <w:rPr>
                  <w:kern w:val="2"/>
                  <w:lang w:val="en-US"/>
                </w:rPr>
                <w:t xml:space="preserve"> </w:t>
              </w:r>
            </w:ins>
            <w:ins w:id="22" w:author="QC-Bharat" w:date="2023-08-08T22:32:00Z">
              <w:del w:id="23" w:author="MediaTek" w:date="2023-08-10T14:17:00Z">
                <w:r w:rsidR="00234650" w:rsidRPr="003C239B" w:rsidDel="004E44AF">
                  <w:rPr>
                    <w:lang w:eastAsia="zh-CN"/>
                  </w:rPr>
                  <w:delText xml:space="preserve"> </w:delText>
                </w:r>
              </w:del>
            </w:ins>
            <w:ins w:id="24" w:author="MediaTek" w:date="2023-05-11T18:35:00Z">
              <w:r>
                <w:rPr>
                  <w:kern w:val="2"/>
                  <w:lang w:val="en-US"/>
                </w:rPr>
                <w:t xml:space="preserve">the </w:t>
              </w:r>
            </w:ins>
            <w:ins w:id="25" w:author="MediaTek" w:date="2023-05-11T18:36:00Z">
              <w:r w:rsidRPr="000766C9">
                <w:rPr>
                  <w:kern w:val="2"/>
                  <w:lang w:val="en-US"/>
                </w:rPr>
                <w:t>uplink time synchronization</w:t>
              </w:r>
              <w:r>
                <w:rPr>
                  <w:kern w:val="2"/>
                  <w:lang w:val="en-US"/>
                </w:rPr>
                <w:t xml:space="preserve"> </w:t>
              </w:r>
              <w:r w:rsidRPr="000766C9">
                <w:rPr>
                  <w:kern w:val="2"/>
                  <w:lang w:val="en-US"/>
                </w:rPr>
                <w:t>reference point</w:t>
              </w:r>
            </w:ins>
            <w:ins w:id="26" w:author="MediaTek" w:date="2023-08-04T11:05:00Z">
              <w:r w:rsidR="00D87F07">
                <w:rPr>
                  <w:kern w:val="2"/>
                  <w:lang w:val="en-US"/>
                </w:rPr>
                <w:t xml:space="preserve"> (RP)</w:t>
              </w:r>
            </w:ins>
            <w:ins w:id="27" w:author="MediaTek" w:date="2023-08-08T10:30:00Z">
              <w:r w:rsidR="00B02BB7" w:rsidRPr="00B02BB7">
                <w:rPr>
                  <w:kern w:val="2"/>
                  <w:lang w:val="en-US"/>
                </w:rPr>
                <w:t>, i.e., UE should take into account the propagation delay between UE and RP when determining the UTC time</w:t>
              </w:r>
            </w:ins>
            <w:ins w:id="28" w:author="Abhishek Roy [MediaTek]" w:date="2023-08-23T19:27:00Z">
              <w:r w:rsidR="005644BD">
                <w:rPr>
                  <w:kern w:val="2"/>
                  <w:lang w:val="en-US"/>
                </w:rPr>
                <w:t xml:space="preserve"> at the UE</w:t>
              </w:r>
            </w:ins>
            <w:ins w:id="29" w:author="MediaTek" w:date="2023-08-08T10:30:00Z">
              <w:r w:rsidR="00B02BB7" w:rsidRPr="00B02BB7">
                <w:rPr>
                  <w:kern w:val="2"/>
                  <w:lang w:val="en-US"/>
                </w:rPr>
                <w:t>.</w:t>
              </w:r>
            </w:ins>
            <w:ins w:id="30" w:author="MediaTek" w:date="2023-05-11T18:36:00Z">
              <w:r>
                <w:rPr>
                  <w:kern w:val="2"/>
                  <w:lang w:val="en-US"/>
                </w:rPr>
                <w:t xml:space="preserve"> </w:t>
              </w:r>
            </w:ins>
            <w:r>
              <w:rPr>
                <w:kern w:val="2"/>
              </w:rPr>
              <w:t>The field counts the number of UTC seconds in 10 ms units since 00:00:00 on Gregorian calendar date 1 January, 1900 (midnight between Sunday, December 31, 1899 and Monday, January 1, 1900). NOTE 1.</w:t>
            </w:r>
          </w:p>
          <w:p w14:paraId="615D8E6C" w14:textId="77777777" w:rsidR="000766C9" w:rsidRDefault="000766C9">
            <w:pPr>
              <w:pStyle w:val="TAL"/>
            </w:pPr>
            <w:r>
              <w:rPr>
                <w:kern w:val="2"/>
              </w:rPr>
              <w:t xml:space="preserve">This field is excluded when estimating changes in system information, i.e. changes of </w:t>
            </w:r>
            <w:r>
              <w:rPr>
                <w:i/>
                <w:kern w:val="2"/>
              </w:rPr>
              <w:t>timeInfoUTC</w:t>
            </w:r>
            <w:r>
              <w:rPr>
                <w:kern w:val="2"/>
              </w:rPr>
              <w:t xml:space="preserve"> should neither result in system information change notifications nor in a modification of </w:t>
            </w:r>
            <w:r>
              <w:rPr>
                <w:i/>
                <w:kern w:val="2"/>
              </w:rPr>
              <w:t>systemInfoValueTag</w:t>
            </w:r>
            <w:r>
              <w:rPr>
                <w:kern w:val="2"/>
              </w:rPr>
              <w:t xml:space="preserve"> in SIB1.</w:t>
            </w:r>
          </w:p>
        </w:tc>
      </w:tr>
    </w:tbl>
    <w:p w14:paraId="3AD7A697" w14:textId="77777777" w:rsidR="000766C9" w:rsidRDefault="000766C9" w:rsidP="000766C9">
      <w:pPr>
        <w:rPr>
          <w:iCs/>
        </w:rPr>
      </w:pPr>
    </w:p>
    <w:p w14:paraId="7E1ECFE2" w14:textId="77777777" w:rsidR="000766C9" w:rsidRDefault="000766C9" w:rsidP="000766C9">
      <w:pPr>
        <w:pStyle w:val="NO"/>
      </w:pPr>
      <w:r>
        <w:t>NOTE 1:</w:t>
      </w:r>
      <w:r>
        <w:tab/>
        <w:t>The UE may use this field together with the leapSeconds field to obtain GPS time as follows: GPS Time (in seconds) = timeInfoUTC (in seconds) - 2,524,953,600 (seconds) + leapSeconds, where 2,524,953,600 is the number of seconds between 00:00:00 on Gregorian calendar date 1 January, 1900 and 00:00:00 on Gregorian calendar date 6 January, 1980 (start of GPS time).</w:t>
      </w:r>
    </w:p>
    <w:p w14:paraId="63F3742E" w14:textId="77777777" w:rsidR="0077714B" w:rsidRPr="000766C9" w:rsidRDefault="0077714B" w:rsidP="0077714B">
      <w:pPr>
        <w:pStyle w:val="EditorsNote"/>
        <w:rPr>
          <w:rFonts w:eastAsia="Malgun Gothic"/>
          <w:color w:val="auto"/>
        </w:rPr>
      </w:pPr>
    </w:p>
    <w:p w14:paraId="0DBCEE18" w14:textId="6D272740" w:rsidR="0077714B" w:rsidRPr="00185024" w:rsidRDefault="0077714B" w:rsidP="0077714B">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Next changes</w:t>
      </w:r>
    </w:p>
    <w:p w14:paraId="144B855E" w14:textId="77777777" w:rsidR="0077714B" w:rsidRPr="003C239B" w:rsidRDefault="0077714B" w:rsidP="0077714B">
      <w:pPr>
        <w:keepNext/>
        <w:keepLines/>
        <w:spacing w:before="120" w:line="240" w:lineRule="auto"/>
        <w:ind w:left="1418" w:hanging="1418"/>
        <w:outlineLvl w:val="3"/>
        <w:rPr>
          <w:rFonts w:ascii="Arial" w:hAnsi="Arial"/>
          <w:i/>
          <w:noProof/>
          <w:sz w:val="24"/>
        </w:rPr>
      </w:pPr>
      <w:bookmarkStart w:id="31" w:name="_Toc20487329"/>
      <w:bookmarkStart w:id="32" w:name="_Toc29342625"/>
      <w:bookmarkStart w:id="33" w:name="_Toc29343764"/>
      <w:bookmarkStart w:id="34" w:name="_Toc36567030"/>
      <w:bookmarkStart w:id="35" w:name="_Toc36810470"/>
      <w:bookmarkStart w:id="36" w:name="_Toc36846834"/>
      <w:bookmarkStart w:id="37" w:name="_Toc36939487"/>
      <w:bookmarkStart w:id="38" w:name="_Toc37082467"/>
      <w:bookmarkStart w:id="39" w:name="_Toc46481105"/>
      <w:bookmarkStart w:id="40" w:name="_Toc46482339"/>
      <w:bookmarkStart w:id="41" w:name="_Toc46483573"/>
      <w:bookmarkStart w:id="42" w:name="_Toc131098472"/>
      <w:r w:rsidRPr="003C239B">
        <w:rPr>
          <w:rFonts w:ascii="Arial" w:hAnsi="Arial"/>
          <w:sz w:val="24"/>
        </w:rPr>
        <w:t>–</w:t>
      </w:r>
      <w:r w:rsidRPr="003C239B">
        <w:rPr>
          <w:rFonts w:ascii="Arial" w:hAnsi="Arial"/>
          <w:sz w:val="24"/>
        </w:rPr>
        <w:tab/>
      </w:r>
      <w:r w:rsidRPr="003C239B">
        <w:rPr>
          <w:rFonts w:ascii="Arial" w:hAnsi="Arial"/>
          <w:i/>
          <w:noProof/>
          <w:sz w:val="24"/>
        </w:rPr>
        <w:t>TimeReferenceInfo</w:t>
      </w:r>
      <w:bookmarkEnd w:id="31"/>
      <w:bookmarkEnd w:id="32"/>
      <w:bookmarkEnd w:id="33"/>
      <w:bookmarkEnd w:id="34"/>
      <w:bookmarkEnd w:id="35"/>
      <w:bookmarkEnd w:id="36"/>
      <w:bookmarkEnd w:id="37"/>
      <w:bookmarkEnd w:id="38"/>
      <w:bookmarkEnd w:id="39"/>
      <w:bookmarkEnd w:id="40"/>
      <w:bookmarkEnd w:id="41"/>
      <w:bookmarkEnd w:id="42"/>
    </w:p>
    <w:p w14:paraId="30482DCF" w14:textId="77777777" w:rsidR="0077714B" w:rsidRPr="003C239B" w:rsidRDefault="0077714B" w:rsidP="0077714B">
      <w:pPr>
        <w:keepNext/>
        <w:keepLines/>
        <w:spacing w:before="60" w:line="240" w:lineRule="auto"/>
        <w:jc w:val="center"/>
        <w:rPr>
          <w:rFonts w:ascii="Arial" w:hAnsi="Arial"/>
          <w:b/>
          <w:bCs/>
          <w:i/>
          <w:iCs/>
        </w:rPr>
      </w:pPr>
      <w:r w:rsidRPr="003C239B">
        <w:rPr>
          <w:rFonts w:ascii="Arial" w:hAnsi="Arial"/>
          <w:b/>
          <w:i/>
          <w:lang w:eastAsia="zh-CN"/>
        </w:rPr>
        <w:t xml:space="preserve">TimeReferenceInfo </w:t>
      </w:r>
      <w:r w:rsidRPr="003C239B">
        <w:rPr>
          <w:rFonts w:ascii="Arial" w:hAnsi="Arial"/>
          <w:b/>
          <w:lang w:eastAsia="zh-CN"/>
        </w:rPr>
        <w:t>information elements</w:t>
      </w:r>
    </w:p>
    <w:p w14:paraId="5C121CB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 ASN1START</w:t>
      </w:r>
    </w:p>
    <w:p w14:paraId="3DE378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p>
    <w:p w14:paraId="5A92F4A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TimeReferenceInfo-r15 ::=</w:t>
      </w:r>
      <w:r w:rsidRPr="003C239B">
        <w:rPr>
          <w:rFonts w:ascii="Courier New" w:hAnsi="Courier New"/>
          <w:noProof/>
          <w:sz w:val="16"/>
          <w:lang w:eastAsia="zh-CN"/>
        </w:rPr>
        <w:tab/>
      </w:r>
      <w:r w:rsidRPr="003C239B">
        <w:rPr>
          <w:rFonts w:ascii="Courier New" w:hAnsi="Courier New"/>
          <w:noProof/>
          <w:sz w:val="16"/>
          <w:lang w:eastAsia="zh-CN"/>
        </w:rPr>
        <w:tab/>
        <w:t>SEQUENCE {</w:t>
      </w:r>
    </w:p>
    <w:p w14:paraId="52BFC9C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rPr>
        <w:tab/>
      </w:r>
      <w:r w:rsidRPr="00C767A4">
        <w:rPr>
          <w:rFonts w:ascii="Courier New" w:hAnsi="Courier New"/>
          <w:noProof/>
          <w:sz w:val="16"/>
        </w:rPr>
        <w:t>time-r15</w:t>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rPr>
        <w:tab/>
      </w:r>
      <w:r w:rsidRPr="00C767A4">
        <w:rPr>
          <w:rFonts w:ascii="Courier New" w:hAnsi="Courier New"/>
          <w:noProof/>
          <w:sz w:val="16"/>
          <w:lang w:eastAsia="zh-CN"/>
        </w:rPr>
        <w:tab/>
      </w:r>
      <w:r w:rsidRPr="00C767A4">
        <w:rPr>
          <w:rFonts w:ascii="Courier New" w:hAnsi="Courier New"/>
          <w:noProof/>
          <w:sz w:val="16"/>
          <w:lang w:eastAsia="zh-CN"/>
        </w:rPr>
        <w:tab/>
        <w:t>ReferenceTime-r15</w:t>
      </w:r>
      <w:r w:rsidRPr="00C767A4">
        <w:rPr>
          <w:rFonts w:ascii="Courier New" w:hAnsi="Courier New"/>
          <w:noProof/>
          <w:sz w:val="16"/>
        </w:rPr>
        <w:t>,</w:t>
      </w:r>
    </w:p>
    <w:p w14:paraId="22AD032E"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ab/>
        <w:t>uncertainty</w:t>
      </w:r>
      <w:r w:rsidRPr="003C239B">
        <w:rPr>
          <w:rFonts w:ascii="Courier New" w:hAnsi="Courier New"/>
          <w:noProof/>
          <w:sz w:val="16"/>
          <w:lang w:eastAsia="zh-CN"/>
        </w:rPr>
        <w:t>-r15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(0..12)</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Need OR</w:t>
      </w:r>
    </w:p>
    <w:p w14:paraId="625FC969" w14:textId="77777777" w:rsidR="0077714B" w:rsidRPr="003C239B" w:rsidRDefault="0077714B" w:rsidP="0077714B">
      <w:pPr>
        <w:shd w:val="clear" w:color="auto" w:fill="E6E6E6"/>
        <w:tabs>
          <w:tab w:val="left" w:pos="384"/>
          <w:tab w:val="left" w:pos="845"/>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r>
      <w:r w:rsidRPr="003C239B">
        <w:rPr>
          <w:rFonts w:ascii="Courier New" w:hAnsi="Courier New"/>
          <w:noProof/>
          <w:sz w:val="16"/>
        </w:rPr>
        <w:t>timeInfoType-r15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t>ENUMERATED {localClock}</w:t>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rPr>
        <w:t>,</w:t>
      </w:r>
      <w:r w:rsidRPr="003C239B">
        <w:rPr>
          <w:rFonts w:ascii="Courier New" w:hAnsi="Courier New"/>
          <w:noProof/>
          <w:sz w:val="16"/>
          <w:lang w:eastAsia="zh-CN"/>
        </w:rPr>
        <w:tab/>
        <w:t>-- Need OR</w:t>
      </w:r>
    </w:p>
    <w:p w14:paraId="0FBEA8D9"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rPr>
      </w:pPr>
      <w:r w:rsidRPr="003C239B">
        <w:rPr>
          <w:rFonts w:ascii="Courier New" w:hAnsi="Courier New"/>
          <w:noProof/>
          <w:sz w:val="16"/>
          <w:lang w:eastAsia="zh-CN"/>
        </w:rPr>
        <w:tab/>
        <w:t>reference</w:t>
      </w:r>
      <w:r w:rsidRPr="003C239B">
        <w:rPr>
          <w:rFonts w:ascii="Courier New" w:hAnsi="Courier New"/>
          <w:noProof/>
          <w:sz w:val="16"/>
        </w:rPr>
        <w:t>SFN-r15</w:t>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rPr>
        <w:t>INTEGER (0..1023)</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OPTIONAL</w:t>
      </w:r>
      <w:r w:rsidRPr="003C239B">
        <w:rPr>
          <w:rFonts w:ascii="Courier New" w:hAnsi="Courier New"/>
          <w:noProof/>
          <w:sz w:val="16"/>
          <w:lang w:eastAsia="zh-CN"/>
        </w:rPr>
        <w:tab/>
        <w:t>-- Cond TimeRef</w:t>
      </w:r>
    </w:p>
    <w:p w14:paraId="20604F4C"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29CECE8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7DD51808"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ReferenceTime-r15 ::=</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SEQUENCE {</w:t>
      </w:r>
    </w:p>
    <w:p w14:paraId="7307DDB2"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refDays-r15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(0..72999),</w:t>
      </w:r>
    </w:p>
    <w:p w14:paraId="0FD0D9FF"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(0..86399),</w:t>
      </w:r>
    </w:p>
    <w:p w14:paraId="5A47C781"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refMilliSeconds-r15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(0..999),</w:t>
      </w:r>
    </w:p>
    <w:p w14:paraId="0EBD7EBA"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ab/>
        <w:t>refQuarterMicroSeconds-r15</w:t>
      </w:r>
      <w:r w:rsidRPr="003C239B">
        <w:rPr>
          <w:rFonts w:ascii="Courier New" w:hAnsi="Courier New"/>
          <w:noProof/>
          <w:sz w:val="16"/>
          <w:lang w:eastAsia="zh-CN"/>
        </w:rPr>
        <w:tab/>
      </w:r>
      <w:r w:rsidRPr="003C239B">
        <w:rPr>
          <w:rFonts w:ascii="Courier New" w:hAnsi="Courier New"/>
          <w:noProof/>
          <w:sz w:val="16"/>
          <w:lang w:eastAsia="zh-CN"/>
        </w:rPr>
        <w:tab/>
      </w:r>
      <w:r w:rsidRPr="003C239B">
        <w:rPr>
          <w:rFonts w:ascii="Courier New" w:hAnsi="Courier New"/>
          <w:noProof/>
          <w:sz w:val="16"/>
          <w:lang w:eastAsia="zh-CN"/>
        </w:rPr>
        <w:tab/>
        <w:t>INTEGER (0..3999)</w:t>
      </w:r>
    </w:p>
    <w:p w14:paraId="16B35767"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lang w:eastAsia="zh-CN"/>
        </w:rPr>
        <w:t>}</w:t>
      </w:r>
    </w:p>
    <w:p w14:paraId="792CB5E0"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p>
    <w:p w14:paraId="434A39B4" w14:textId="77777777" w:rsidR="0077714B" w:rsidRPr="003C239B" w:rsidRDefault="0077714B" w:rsidP="0077714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rPr>
          <w:rFonts w:ascii="Courier New" w:hAnsi="Courier New"/>
          <w:noProof/>
          <w:sz w:val="16"/>
          <w:lang w:eastAsia="zh-CN"/>
        </w:rPr>
      </w:pPr>
      <w:r w:rsidRPr="003C239B">
        <w:rPr>
          <w:rFonts w:ascii="Courier New" w:hAnsi="Courier New"/>
          <w:noProof/>
          <w:sz w:val="16"/>
        </w:rPr>
        <w:t>-- ASN1STOP</w:t>
      </w:r>
    </w:p>
    <w:p w14:paraId="11947474" w14:textId="77777777" w:rsidR="0077714B" w:rsidRPr="003C239B" w:rsidRDefault="0077714B" w:rsidP="0077714B">
      <w:pPr>
        <w:spacing w:line="240" w:lineRule="auto"/>
        <w:rPr>
          <w:iCs/>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242"/>
      </w:tblGrid>
      <w:tr w:rsidR="0077714B" w:rsidRPr="003C239B" w14:paraId="5E6EDF10" w14:textId="77777777" w:rsidTr="00F560E3">
        <w:trPr>
          <w:cantSplit/>
          <w:tblHeader/>
        </w:trPr>
        <w:tc>
          <w:tcPr>
            <w:tcW w:w="0" w:type="auto"/>
          </w:tcPr>
          <w:p w14:paraId="07443340"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i/>
                <w:noProof/>
                <w:sz w:val="18"/>
                <w:lang w:eastAsia="zh-CN"/>
              </w:rPr>
              <w:t>TimeReferenceInfo</w:t>
            </w:r>
            <w:r w:rsidRPr="003C239B">
              <w:rPr>
                <w:rFonts w:ascii="Arial" w:hAnsi="Arial"/>
                <w:b/>
                <w:noProof/>
                <w:sz w:val="18"/>
              </w:rPr>
              <w:t xml:space="preserve"> field descriptions</w:t>
            </w:r>
          </w:p>
        </w:tc>
      </w:tr>
      <w:tr w:rsidR="0077714B" w:rsidRPr="003C239B" w14:paraId="6F451D3A" w14:textId="77777777" w:rsidTr="00F560E3">
        <w:trPr>
          <w:cantSplit/>
          <w:trHeight w:val="210"/>
        </w:trPr>
        <w:tc>
          <w:tcPr>
            <w:tcW w:w="0" w:type="auto"/>
          </w:tcPr>
          <w:p w14:paraId="5E704738" w14:textId="77777777" w:rsidR="0077714B" w:rsidRPr="003C239B" w:rsidRDefault="0077714B" w:rsidP="00F560E3">
            <w:pPr>
              <w:keepNext/>
              <w:keepLines/>
              <w:tabs>
                <w:tab w:val="num" w:pos="1494"/>
              </w:tabs>
              <w:spacing w:before="60" w:after="0" w:line="240" w:lineRule="auto"/>
              <w:jc w:val="both"/>
              <w:rPr>
                <w:rFonts w:ascii="Arial" w:eastAsia="MS Mincho" w:hAnsi="Arial"/>
                <w:b/>
                <w:i/>
                <w:noProof/>
                <w:sz w:val="18"/>
              </w:rPr>
            </w:pPr>
            <w:r w:rsidRPr="003C239B">
              <w:rPr>
                <w:rFonts w:ascii="Arial" w:hAnsi="Arial"/>
                <w:b/>
                <w:i/>
                <w:noProof/>
                <w:sz w:val="18"/>
              </w:rPr>
              <w:t>referenceSFN</w:t>
            </w:r>
          </w:p>
          <w:p w14:paraId="14692A74" w14:textId="77777777" w:rsidR="0077714B" w:rsidRPr="003C239B" w:rsidRDefault="0077714B" w:rsidP="00F560E3">
            <w:pPr>
              <w:keepNext/>
              <w:keepLines/>
              <w:tabs>
                <w:tab w:val="num" w:pos="1494"/>
              </w:tabs>
              <w:spacing w:before="60" w:after="0" w:line="240" w:lineRule="auto"/>
              <w:jc w:val="both"/>
              <w:rPr>
                <w:rFonts w:ascii="Arial" w:hAnsi="Arial"/>
                <w:sz w:val="18"/>
                <w:lang w:eastAsia="zh-CN"/>
              </w:rPr>
            </w:pPr>
            <w:r w:rsidRPr="003C239B">
              <w:rPr>
                <w:rFonts w:ascii="Arial" w:hAnsi="Arial"/>
                <w:sz w:val="18"/>
                <w:lang w:eastAsia="zh-CN"/>
              </w:rPr>
              <w:t>This field i</w:t>
            </w:r>
            <w:r w:rsidRPr="003C239B">
              <w:rPr>
                <w:rFonts w:ascii="Arial" w:eastAsia="MS Mincho" w:hAnsi="Arial"/>
                <w:sz w:val="18"/>
              </w:rPr>
              <w:t xml:space="preserve">ndicates the reference SFN for time reference information. The </w:t>
            </w:r>
            <w:r w:rsidRPr="003C239B">
              <w:rPr>
                <w:rFonts w:ascii="Arial" w:eastAsia="MS Mincho" w:hAnsi="Arial"/>
                <w:i/>
                <w:sz w:val="18"/>
              </w:rPr>
              <w:t>time</w:t>
            </w:r>
            <w:r w:rsidRPr="003C239B">
              <w:rPr>
                <w:rFonts w:ascii="Arial" w:eastAsia="MS Mincho" w:hAnsi="Arial"/>
                <w:sz w:val="18"/>
              </w:rPr>
              <w:t xml:space="preserve"> field indicates the time at the ending boundary of the</w:t>
            </w:r>
            <w:r w:rsidRPr="003C239B">
              <w:rPr>
                <w:rFonts w:ascii="Arial" w:eastAsia="MS Mincho" w:hAnsi="Arial"/>
                <w:sz w:val="18"/>
                <w:szCs w:val="18"/>
              </w:rPr>
              <w:t xml:space="preserve"> SFN indicated by </w:t>
            </w:r>
            <w:r w:rsidRPr="003C239B">
              <w:rPr>
                <w:rFonts w:ascii="Arial" w:eastAsia="MS Mincho" w:hAnsi="Arial"/>
                <w:i/>
                <w:noProof/>
                <w:sz w:val="18"/>
                <w:szCs w:val="18"/>
              </w:rPr>
              <w:t>referenceSFN</w:t>
            </w:r>
            <w:r w:rsidRPr="003C239B">
              <w:rPr>
                <w:rFonts w:ascii="Arial" w:eastAsia="MS Mincho" w:hAnsi="Arial"/>
                <w:sz w:val="18"/>
              </w:rPr>
              <w:t xml:space="preserve">. The UE considers the frame indicated by the </w:t>
            </w:r>
            <w:r w:rsidRPr="003C239B">
              <w:rPr>
                <w:rFonts w:ascii="Arial" w:eastAsia="MS Mincho" w:hAnsi="Arial"/>
                <w:i/>
                <w:sz w:val="18"/>
              </w:rPr>
              <w:t>referenceSFN</w:t>
            </w:r>
            <w:r w:rsidRPr="003C239B">
              <w:rPr>
                <w:rFonts w:ascii="Arial" w:eastAsia="MS Mincho" w:hAnsi="Arial"/>
                <w:sz w:val="18"/>
              </w:rPr>
              <w:t xml:space="preserve"> nearest to the frame where the field is received.</w:t>
            </w:r>
          </w:p>
          <w:p w14:paraId="218E6854" w14:textId="77777777" w:rsidR="0077714B" w:rsidRPr="003C239B" w:rsidRDefault="0077714B" w:rsidP="00F560E3">
            <w:pPr>
              <w:keepNext/>
              <w:keepLines/>
              <w:tabs>
                <w:tab w:val="num" w:pos="1494"/>
              </w:tabs>
              <w:spacing w:before="60" w:after="0" w:line="240" w:lineRule="auto"/>
              <w:jc w:val="both"/>
              <w:rPr>
                <w:rFonts w:ascii="Arial" w:hAnsi="Arial"/>
                <w:b/>
                <w:i/>
                <w:noProof/>
                <w:sz w:val="18"/>
              </w:rPr>
            </w:pPr>
            <w:r w:rsidRPr="003C239B">
              <w:rPr>
                <w:rFonts w:ascii="Arial" w:hAnsi="Arial"/>
                <w:sz w:val="18"/>
                <w:lang w:eastAsia="zh-CN"/>
              </w:rPr>
              <w:t>If t</w:t>
            </w:r>
            <w:r w:rsidRPr="003C239B">
              <w:rPr>
                <w:rFonts w:ascii="Arial" w:eastAsia="MS Mincho" w:hAnsi="Arial"/>
                <w:sz w:val="18"/>
              </w:rPr>
              <w:t xml:space="preserve">he </w:t>
            </w:r>
            <w:r w:rsidRPr="003C239B">
              <w:rPr>
                <w:rFonts w:ascii="Arial" w:eastAsia="MS Mincho" w:hAnsi="Arial"/>
                <w:i/>
                <w:sz w:val="18"/>
              </w:rPr>
              <w:t>time</w:t>
            </w:r>
            <w:r w:rsidRPr="003C239B">
              <w:rPr>
                <w:rFonts w:ascii="Arial" w:eastAsia="MS Mincho" w:hAnsi="Arial"/>
                <w:sz w:val="18"/>
              </w:rPr>
              <w:t xml:space="preserve"> field</w:t>
            </w:r>
            <w:r w:rsidRPr="003C239B">
              <w:rPr>
                <w:rFonts w:ascii="Arial" w:hAnsi="Arial"/>
                <w:sz w:val="18"/>
                <w:lang w:eastAsia="zh-CN"/>
              </w:rPr>
              <w:t xml:space="preserve"> is included in </w:t>
            </w:r>
            <w:r w:rsidRPr="003C239B">
              <w:rPr>
                <w:rFonts w:ascii="Arial" w:hAnsi="Arial"/>
                <w:i/>
                <w:sz w:val="18"/>
                <w:lang w:eastAsia="zh-CN"/>
              </w:rPr>
              <w:t>SystemInformationBlockType16</w:t>
            </w:r>
            <w:r w:rsidRPr="003C239B">
              <w:rPr>
                <w:rFonts w:ascii="Arial" w:hAnsi="Arial"/>
                <w:sz w:val="18"/>
                <w:lang w:eastAsia="zh-CN"/>
              </w:rPr>
              <w:t xml:space="preserve"> and the </w:t>
            </w:r>
            <w:r w:rsidRPr="003C239B">
              <w:rPr>
                <w:rFonts w:ascii="Arial" w:hAnsi="Arial"/>
                <w:i/>
                <w:sz w:val="18"/>
                <w:lang w:eastAsia="zh-CN"/>
              </w:rPr>
              <w:t>referenceSFN</w:t>
            </w:r>
            <w:r w:rsidRPr="003C239B">
              <w:rPr>
                <w:rFonts w:ascii="Arial" w:hAnsi="Arial"/>
                <w:sz w:val="18"/>
                <w:lang w:eastAsia="zh-CN"/>
              </w:rPr>
              <w:t xml:space="preserve"> field is not included, </w:t>
            </w:r>
            <w:r w:rsidRPr="003C239B">
              <w:rPr>
                <w:rFonts w:ascii="Arial" w:eastAsia="MS Mincho" w:hAnsi="Arial"/>
                <w:sz w:val="18"/>
              </w:rPr>
              <w:t xml:space="preserve">the </w:t>
            </w:r>
            <w:r w:rsidRPr="003C239B">
              <w:rPr>
                <w:rFonts w:ascii="Arial" w:eastAsia="MS Mincho" w:hAnsi="Arial"/>
                <w:i/>
                <w:sz w:val="18"/>
              </w:rPr>
              <w:t>time</w:t>
            </w:r>
            <w:r w:rsidRPr="003C239B">
              <w:rPr>
                <w:rFonts w:ascii="Arial" w:eastAsia="MS Mincho" w:hAnsi="Arial"/>
                <w:sz w:val="18"/>
              </w:rPr>
              <w:t xml:space="preserve"> field indicates the time </w:t>
            </w:r>
            <w:r w:rsidRPr="003C239B">
              <w:rPr>
                <w:rFonts w:ascii="Arial" w:hAnsi="Arial"/>
                <w:sz w:val="18"/>
                <w:lang w:eastAsia="zh-CN"/>
              </w:rPr>
              <w:t>at the SFN boundary</w:t>
            </w:r>
            <w:r w:rsidRPr="003C239B">
              <w:rPr>
                <w:rFonts w:ascii="Arial" w:hAnsi="Arial"/>
                <w:sz w:val="18"/>
              </w:rPr>
              <w:t xml:space="preserve"> at or immediately after the ending boundary of the SI-window in which </w:t>
            </w:r>
            <w:r w:rsidRPr="003C239B">
              <w:rPr>
                <w:rFonts w:ascii="Arial" w:hAnsi="Arial"/>
                <w:i/>
                <w:sz w:val="18"/>
              </w:rPr>
              <w:t>SystemInformationBlockType16</w:t>
            </w:r>
            <w:r w:rsidRPr="003C239B">
              <w:rPr>
                <w:rFonts w:ascii="Arial" w:hAnsi="Arial"/>
                <w:sz w:val="18"/>
              </w:rPr>
              <w:t xml:space="preserve"> is transmitted</w:t>
            </w:r>
            <w:r w:rsidRPr="003C239B">
              <w:rPr>
                <w:rFonts w:ascii="Arial" w:hAnsi="Arial"/>
                <w:sz w:val="18"/>
                <w:lang w:eastAsia="zh-CN"/>
              </w:rPr>
              <w:t>.</w:t>
            </w:r>
          </w:p>
        </w:tc>
      </w:tr>
      <w:tr w:rsidR="0077714B" w:rsidRPr="003C239B" w14:paraId="32F3626A" w14:textId="77777777" w:rsidTr="00F560E3">
        <w:trPr>
          <w:cantSplit/>
          <w:trHeight w:val="210"/>
        </w:trPr>
        <w:tc>
          <w:tcPr>
            <w:tcW w:w="0" w:type="auto"/>
          </w:tcPr>
          <w:p w14:paraId="497F3B8C" w14:textId="77777777" w:rsidR="0077714B" w:rsidRPr="003C239B" w:rsidRDefault="0077714B" w:rsidP="00F560E3">
            <w:pPr>
              <w:keepNext/>
              <w:keepLines/>
              <w:tabs>
                <w:tab w:val="num" w:pos="1494"/>
              </w:tabs>
              <w:spacing w:before="60" w:after="0" w:line="240" w:lineRule="auto"/>
              <w:jc w:val="both"/>
              <w:rPr>
                <w:rFonts w:ascii="Arial" w:eastAsia="MS Mincho" w:hAnsi="Arial"/>
                <w:b/>
                <w:i/>
                <w:sz w:val="18"/>
              </w:rPr>
            </w:pPr>
            <w:r w:rsidRPr="003C239B">
              <w:rPr>
                <w:rFonts w:ascii="Arial" w:hAnsi="Arial"/>
                <w:b/>
                <w:i/>
                <w:sz w:val="18"/>
              </w:rPr>
              <w:t>time, timeInfoType</w:t>
            </w:r>
          </w:p>
          <w:p w14:paraId="311C3EE7" w14:textId="24BB605B" w:rsidR="0077714B" w:rsidRPr="003C239B" w:rsidRDefault="0077714B" w:rsidP="00F560E3">
            <w:pPr>
              <w:keepNext/>
              <w:keepLines/>
              <w:spacing w:after="0" w:line="240" w:lineRule="auto"/>
              <w:rPr>
                <w:rFonts w:ascii="Arial" w:hAnsi="Arial"/>
                <w:sz w:val="18"/>
                <w:lang w:eastAsia="zh-CN"/>
              </w:rPr>
            </w:pPr>
            <w:r w:rsidRPr="003C239B">
              <w:rPr>
                <w:rFonts w:ascii="Arial" w:hAnsi="Arial"/>
                <w:sz w:val="18"/>
                <w:lang w:eastAsia="zh-CN"/>
              </w:rPr>
              <w:t>This field i</w:t>
            </w:r>
            <w:r w:rsidRPr="003C239B">
              <w:rPr>
                <w:rFonts w:ascii="Arial" w:hAnsi="Arial"/>
                <w:sz w:val="18"/>
              </w:rPr>
              <w:t xml:space="preserve">ndicates time reference with 0.25 us granularity. </w:t>
            </w:r>
            <w:r w:rsidRPr="003C239B">
              <w:rPr>
                <w:rFonts w:ascii="Arial" w:hAnsi="Arial"/>
                <w:sz w:val="18"/>
                <w:lang w:eastAsia="zh-CN"/>
              </w:rPr>
              <w:t xml:space="preserve">The indicated time is referenced at the network, i.e., without compensating for RF propagation delay. </w:t>
            </w:r>
            <w:ins w:id="43" w:author="MediaTek" w:date="2023-05-29T21:00:00Z">
              <w:r w:rsidRPr="0077714B">
                <w:rPr>
                  <w:rFonts w:ascii="Arial" w:hAnsi="Arial"/>
                  <w:sz w:val="18"/>
                  <w:lang w:eastAsia="zh-CN"/>
                </w:rPr>
                <w:t>In a</w:t>
              </w:r>
            </w:ins>
            <w:ins w:id="44" w:author="MediaTek" w:date="2023-08-08T10:30:00Z">
              <w:r w:rsidR="000F0BC8">
                <w:rPr>
                  <w:rFonts w:ascii="Arial" w:hAnsi="Arial"/>
                  <w:sz w:val="18"/>
                  <w:lang w:eastAsia="zh-CN"/>
                </w:rPr>
                <w:t>n</w:t>
              </w:r>
            </w:ins>
            <w:ins w:id="45" w:author="MediaTek" w:date="2023-05-29T21:00:00Z">
              <w:r w:rsidRPr="0077714B">
                <w:rPr>
                  <w:rFonts w:ascii="Arial" w:hAnsi="Arial"/>
                  <w:sz w:val="18"/>
                  <w:lang w:eastAsia="zh-CN"/>
                </w:rPr>
                <w:t xml:space="preserve"> NTN cell, the </w:t>
              </w:r>
            </w:ins>
            <w:ins w:id="46" w:author="MediaTek" w:date="2023-08-10T14:21:00Z">
              <w:r w:rsidR="004E44AF" w:rsidRPr="003C239B">
                <w:rPr>
                  <w:rFonts w:ascii="Arial" w:hAnsi="Arial"/>
                  <w:sz w:val="18"/>
                  <w:lang w:eastAsia="zh-CN"/>
                </w:rPr>
                <w:t>indicated time is referenced at</w:t>
              </w:r>
              <w:r w:rsidR="004E44AF" w:rsidRPr="0077714B">
                <w:rPr>
                  <w:rFonts w:ascii="Arial" w:hAnsi="Arial"/>
                  <w:sz w:val="18"/>
                  <w:lang w:eastAsia="zh-CN"/>
                </w:rPr>
                <w:t xml:space="preserve"> </w:t>
              </w:r>
            </w:ins>
            <w:ins w:id="47" w:author="MediaTek" w:date="2023-05-29T21:00:00Z">
              <w:r w:rsidRPr="0077714B">
                <w:rPr>
                  <w:rFonts w:ascii="Arial" w:hAnsi="Arial"/>
                  <w:sz w:val="18"/>
                  <w:lang w:eastAsia="zh-CN"/>
                </w:rPr>
                <w:t>the uplink time synchronization reference point</w:t>
              </w:r>
            </w:ins>
            <w:ins w:id="48" w:author="MediaTek" w:date="2023-08-04T11:05:00Z">
              <w:r w:rsidR="00A349DA">
                <w:rPr>
                  <w:rFonts w:ascii="Arial" w:hAnsi="Arial"/>
                  <w:sz w:val="18"/>
                  <w:lang w:eastAsia="zh-CN"/>
                </w:rPr>
                <w:t xml:space="preserve"> (RP)</w:t>
              </w:r>
            </w:ins>
            <w:ins w:id="49" w:author="MediaTek" w:date="2023-08-08T10:30:00Z">
              <w:r w:rsidR="000F0BC8" w:rsidRPr="000F0BC8">
                <w:rPr>
                  <w:rFonts w:ascii="Arial" w:hAnsi="Arial"/>
                  <w:sz w:val="18"/>
                  <w:lang w:eastAsia="zh-CN"/>
                </w:rPr>
                <w:t>, i.e., UE should take into account the propagation delay between UE and RP when determining the time</w:t>
              </w:r>
            </w:ins>
            <w:ins w:id="50" w:author="Abhishek Roy [MediaTek]" w:date="2023-08-23T19:27:00Z">
              <w:r w:rsidR="005644BD">
                <w:rPr>
                  <w:rFonts w:ascii="Arial" w:hAnsi="Arial"/>
                  <w:sz w:val="18"/>
                  <w:lang w:eastAsia="zh-CN"/>
                </w:rPr>
                <w:t xml:space="preserve"> at the UE</w:t>
              </w:r>
            </w:ins>
            <w:ins w:id="51" w:author="MediaTek" w:date="2023-08-08T10:30:00Z">
              <w:r w:rsidR="000F0BC8" w:rsidRPr="000F0BC8">
                <w:rPr>
                  <w:rFonts w:ascii="Arial" w:hAnsi="Arial"/>
                  <w:sz w:val="18"/>
                  <w:lang w:eastAsia="zh-CN"/>
                </w:rPr>
                <w:t>.</w:t>
              </w:r>
            </w:ins>
            <w:ins w:id="52" w:author="MediaTek" w:date="2023-05-29T21:01:00Z">
              <w:r>
                <w:rPr>
                  <w:rFonts w:ascii="Arial" w:hAnsi="Arial"/>
                  <w:sz w:val="18"/>
                  <w:lang w:eastAsia="zh-CN"/>
                </w:rPr>
                <w:t xml:space="preserve"> </w:t>
              </w:r>
            </w:ins>
            <w:r w:rsidRPr="003C239B">
              <w:rPr>
                <w:rFonts w:ascii="Arial" w:hAnsi="Arial"/>
                <w:sz w:val="18"/>
                <w:lang w:eastAsia="zh-CN"/>
              </w:rPr>
              <w:t xml:space="preserve">The indicated time in 0.25 us unit from the origin is </w:t>
            </w:r>
            <w:r w:rsidRPr="003C239B">
              <w:rPr>
                <w:rFonts w:ascii="Arial" w:hAnsi="Arial"/>
                <w:i/>
                <w:sz w:val="18"/>
                <w:lang w:eastAsia="zh-CN"/>
              </w:rPr>
              <w:t>refDays</w:t>
            </w:r>
            <w:r w:rsidRPr="003C239B">
              <w:rPr>
                <w:rFonts w:ascii="Arial" w:hAnsi="Arial"/>
                <w:sz w:val="18"/>
                <w:lang w:eastAsia="zh-CN"/>
              </w:rPr>
              <w:t xml:space="preserve">*86400*1000*4000 + </w:t>
            </w:r>
            <w:r w:rsidRPr="003C239B">
              <w:rPr>
                <w:rFonts w:ascii="Arial" w:hAnsi="Arial"/>
                <w:i/>
                <w:sz w:val="18"/>
                <w:lang w:eastAsia="zh-CN"/>
              </w:rPr>
              <w:t>refSeconds</w:t>
            </w:r>
            <w:r w:rsidRPr="003C239B">
              <w:rPr>
                <w:rFonts w:ascii="Arial" w:hAnsi="Arial"/>
                <w:sz w:val="18"/>
                <w:lang w:eastAsia="zh-CN"/>
              </w:rPr>
              <w:t xml:space="preserve">*1000*4000 + </w:t>
            </w:r>
            <w:r w:rsidRPr="003C239B">
              <w:rPr>
                <w:rFonts w:ascii="Arial" w:hAnsi="Arial"/>
                <w:i/>
                <w:sz w:val="18"/>
                <w:lang w:eastAsia="zh-CN"/>
              </w:rPr>
              <w:t>refMilliSeconds</w:t>
            </w:r>
            <w:r w:rsidRPr="003C239B">
              <w:rPr>
                <w:rFonts w:ascii="Arial" w:hAnsi="Arial"/>
                <w:sz w:val="18"/>
                <w:lang w:eastAsia="zh-CN"/>
              </w:rPr>
              <w:t xml:space="preserve">*4000 + </w:t>
            </w:r>
            <w:r w:rsidRPr="003C239B">
              <w:rPr>
                <w:rFonts w:ascii="Arial" w:hAnsi="Arial"/>
                <w:i/>
                <w:sz w:val="18"/>
                <w:lang w:eastAsia="zh-CN"/>
              </w:rPr>
              <w:t>refQuarterMicroSeconds</w:t>
            </w:r>
            <w:r w:rsidRPr="003C239B">
              <w:rPr>
                <w:rFonts w:ascii="Arial" w:hAnsi="Arial"/>
                <w:sz w:val="18"/>
                <w:lang w:eastAsia="zh-CN"/>
              </w:rPr>
              <w:t xml:space="preserve">. The </w:t>
            </w:r>
            <w:r w:rsidRPr="003C239B">
              <w:rPr>
                <w:rFonts w:ascii="Arial" w:hAnsi="Arial"/>
                <w:i/>
                <w:sz w:val="18"/>
                <w:lang w:eastAsia="zh-CN"/>
              </w:rPr>
              <w:t>refDays</w:t>
            </w:r>
            <w:r w:rsidRPr="003C239B">
              <w:rPr>
                <w:rFonts w:ascii="Arial" w:hAnsi="Arial"/>
                <w:sz w:val="18"/>
                <w:lang w:eastAsia="zh-CN"/>
              </w:rPr>
              <w:t xml:space="preserve"> field specifies the sequential number of days (with day count starting at 0) from the origin of the </w:t>
            </w:r>
            <w:r w:rsidRPr="003C239B">
              <w:rPr>
                <w:rFonts w:ascii="Arial" w:hAnsi="Arial"/>
                <w:i/>
                <w:sz w:val="18"/>
                <w:lang w:eastAsia="zh-CN"/>
              </w:rPr>
              <w:t>time</w:t>
            </w:r>
            <w:r w:rsidRPr="003C239B">
              <w:rPr>
                <w:rFonts w:ascii="Arial" w:hAnsi="Arial"/>
                <w:sz w:val="18"/>
                <w:lang w:eastAsia="zh-CN"/>
              </w:rPr>
              <w:t xml:space="preserve"> field. </w:t>
            </w:r>
            <w:r w:rsidRPr="003C239B">
              <w:rPr>
                <w:rFonts w:ascii="Arial" w:hAnsi="Arial"/>
                <w:sz w:val="18"/>
              </w:rPr>
              <w:t xml:space="preserve">If </w:t>
            </w:r>
            <w:r w:rsidRPr="003C239B">
              <w:rPr>
                <w:rFonts w:ascii="Arial" w:hAnsi="Arial"/>
                <w:i/>
                <w:sz w:val="18"/>
              </w:rPr>
              <w:t>timeInfoType</w:t>
            </w:r>
            <w:r w:rsidRPr="003C239B">
              <w:rPr>
                <w:rFonts w:ascii="Arial" w:hAnsi="Arial"/>
                <w:sz w:val="18"/>
              </w:rPr>
              <w:t xml:space="preserve"> is </w:t>
            </w:r>
            <w:r w:rsidRPr="003C239B">
              <w:rPr>
                <w:rFonts w:ascii="Arial" w:hAnsi="Arial"/>
                <w:sz w:val="18"/>
                <w:lang w:eastAsia="zh-CN"/>
              </w:rPr>
              <w:t>not included</w:t>
            </w:r>
            <w:r w:rsidRPr="003C239B">
              <w:rPr>
                <w:rFonts w:ascii="Arial" w:hAnsi="Arial"/>
                <w:sz w:val="18"/>
              </w:rPr>
              <w:t xml:space="preserve">, the origin of the </w:t>
            </w:r>
            <w:r w:rsidRPr="003C239B">
              <w:rPr>
                <w:rFonts w:ascii="Arial" w:hAnsi="Arial"/>
                <w:i/>
                <w:sz w:val="18"/>
              </w:rPr>
              <w:t>time</w:t>
            </w:r>
            <w:r w:rsidRPr="003C239B">
              <w:rPr>
                <w:rFonts w:ascii="Arial" w:hAnsi="Arial"/>
                <w:sz w:val="18"/>
              </w:rPr>
              <w:t xml:space="preserve"> </w:t>
            </w:r>
            <w:r w:rsidRPr="003C239B">
              <w:rPr>
                <w:rFonts w:ascii="Arial" w:hAnsi="Arial"/>
                <w:sz w:val="18"/>
                <w:lang w:eastAsia="zh-CN"/>
              </w:rPr>
              <w:t xml:space="preserve">field </w:t>
            </w:r>
            <w:r w:rsidRPr="003C239B">
              <w:rPr>
                <w:rFonts w:ascii="Arial" w:hAnsi="Arial"/>
                <w:sz w:val="18"/>
              </w:rPr>
              <w:t xml:space="preserve">is 00:00:00 on Gregorian calendar date 6 January, 1980 (start of GPS time). If </w:t>
            </w:r>
            <w:r w:rsidRPr="003C239B">
              <w:rPr>
                <w:rFonts w:ascii="Arial" w:hAnsi="Arial"/>
                <w:i/>
                <w:sz w:val="18"/>
              </w:rPr>
              <w:t>timeInfoType</w:t>
            </w:r>
            <w:r w:rsidRPr="003C239B">
              <w:rPr>
                <w:rFonts w:ascii="Arial" w:hAnsi="Arial"/>
                <w:sz w:val="18"/>
              </w:rPr>
              <w:t xml:space="preserve"> is set to </w:t>
            </w:r>
            <w:r w:rsidRPr="003C239B">
              <w:rPr>
                <w:rFonts w:ascii="Arial" w:hAnsi="Arial"/>
                <w:i/>
                <w:sz w:val="18"/>
              </w:rPr>
              <w:t>localClock</w:t>
            </w:r>
            <w:r w:rsidRPr="003C239B">
              <w:rPr>
                <w:rFonts w:ascii="Arial" w:hAnsi="Arial"/>
                <w:sz w:val="18"/>
              </w:rPr>
              <w:t xml:space="preserve">, the interpretation of the origin of the </w:t>
            </w:r>
            <w:r w:rsidRPr="003C239B">
              <w:rPr>
                <w:rFonts w:ascii="Arial" w:hAnsi="Arial"/>
                <w:i/>
                <w:sz w:val="18"/>
              </w:rPr>
              <w:t>time</w:t>
            </w:r>
            <w:r w:rsidRPr="003C239B">
              <w:rPr>
                <w:rFonts w:ascii="Arial" w:hAnsi="Arial"/>
                <w:sz w:val="18"/>
              </w:rPr>
              <w:t xml:space="preserve"> is unspecified and left up to upper layers.</w:t>
            </w:r>
          </w:p>
          <w:p w14:paraId="0B50A751" w14:textId="77777777" w:rsidR="0077714B" w:rsidRDefault="0077714B" w:rsidP="00F560E3">
            <w:pPr>
              <w:keepNext/>
              <w:keepLines/>
              <w:spacing w:after="0" w:line="240" w:lineRule="auto"/>
              <w:rPr>
                <w:ins w:id="53" w:author="Abhishek Roy [MediaTek]" w:date="2023-08-24T13:57:00Z"/>
                <w:rFonts w:ascii="Arial" w:hAnsi="Arial"/>
                <w:sz w:val="18"/>
              </w:rPr>
            </w:pPr>
            <w:r w:rsidRPr="003C239B">
              <w:rPr>
                <w:rFonts w:ascii="Arial" w:hAnsi="Arial"/>
                <w:sz w:val="18"/>
                <w:lang w:eastAsia="zh-CN"/>
              </w:rPr>
              <w:t xml:space="preserve">If </w:t>
            </w:r>
            <w:r w:rsidRPr="003C239B">
              <w:rPr>
                <w:rFonts w:ascii="Arial" w:hAnsi="Arial"/>
                <w:i/>
                <w:sz w:val="18"/>
                <w:lang w:eastAsia="zh-CN"/>
              </w:rPr>
              <w:t>time</w:t>
            </w:r>
            <w:r w:rsidRPr="003C239B">
              <w:rPr>
                <w:rFonts w:ascii="Arial" w:hAnsi="Arial"/>
                <w:sz w:val="18"/>
                <w:lang w:eastAsia="zh-CN"/>
              </w:rPr>
              <w:t xml:space="preserve"> field is included in </w:t>
            </w:r>
            <w:r w:rsidRPr="003C239B">
              <w:rPr>
                <w:rFonts w:ascii="Arial" w:hAnsi="Arial"/>
                <w:i/>
                <w:sz w:val="18"/>
                <w:lang w:eastAsia="zh-CN"/>
              </w:rPr>
              <w:t>SystemInformationBlockType16</w:t>
            </w:r>
            <w:r w:rsidRPr="003C239B">
              <w:rPr>
                <w:rFonts w:ascii="Arial" w:hAnsi="Arial"/>
                <w:sz w:val="18"/>
                <w:lang w:eastAsia="zh-CN"/>
              </w:rPr>
              <w:t>, this field</w:t>
            </w:r>
            <w:r w:rsidRPr="003C239B">
              <w:rPr>
                <w:rFonts w:ascii="Arial" w:hAnsi="Arial"/>
                <w:sz w:val="18"/>
              </w:rPr>
              <w:t xml:space="preserve"> is excluded when estimating changes in system information, i.e. changes of </w:t>
            </w:r>
            <w:r w:rsidRPr="003C239B">
              <w:rPr>
                <w:rFonts w:ascii="Arial" w:hAnsi="Arial"/>
                <w:i/>
                <w:sz w:val="18"/>
              </w:rPr>
              <w:t>time</w:t>
            </w:r>
            <w:r w:rsidRPr="003C239B">
              <w:rPr>
                <w:rFonts w:ascii="Arial" w:hAnsi="Arial"/>
                <w:sz w:val="18"/>
              </w:rPr>
              <w:t xml:space="preserve"> should neither result in system information change notifications nor in a modification of </w:t>
            </w:r>
            <w:r w:rsidRPr="003C239B">
              <w:rPr>
                <w:rFonts w:ascii="Arial" w:hAnsi="Arial"/>
                <w:i/>
                <w:sz w:val="18"/>
              </w:rPr>
              <w:t>systemInfoValueTag</w:t>
            </w:r>
            <w:r w:rsidRPr="003C239B">
              <w:rPr>
                <w:rFonts w:ascii="Arial" w:hAnsi="Arial"/>
                <w:sz w:val="18"/>
              </w:rPr>
              <w:t xml:space="preserve"> in SIB1.</w:t>
            </w:r>
          </w:p>
          <w:p w14:paraId="197D0BF8" w14:textId="77777777" w:rsidR="009115D7" w:rsidRDefault="009115D7" w:rsidP="00F560E3">
            <w:pPr>
              <w:keepNext/>
              <w:keepLines/>
              <w:spacing w:after="0" w:line="240" w:lineRule="auto"/>
              <w:rPr>
                <w:ins w:id="54" w:author="Abhishek Roy [MediaTek]" w:date="2023-08-24T13:57:00Z"/>
                <w:rFonts w:ascii="Arial" w:hAnsi="Arial"/>
                <w:b/>
                <w:i/>
                <w:noProof/>
                <w:sz w:val="18"/>
              </w:rPr>
            </w:pPr>
          </w:p>
          <w:p w14:paraId="23A603FA" w14:textId="686CF6D9" w:rsidR="009115D7" w:rsidRPr="009115D7" w:rsidRDefault="009115D7" w:rsidP="00F560E3">
            <w:pPr>
              <w:keepNext/>
              <w:keepLines/>
              <w:spacing w:after="0" w:line="240" w:lineRule="auto"/>
              <w:rPr>
                <w:rFonts w:ascii="Arial" w:hAnsi="Arial"/>
                <w:b/>
                <w:iCs/>
                <w:noProof/>
                <w:sz w:val="18"/>
              </w:rPr>
            </w:pPr>
            <w:ins w:id="55" w:author="Abhishek Roy [MediaTek]" w:date="2023-08-24T13:57:00Z">
              <w:r>
                <w:rPr>
                  <w:rFonts w:ascii="Arial" w:hAnsi="Arial"/>
                  <w:bCs/>
                  <w:iCs/>
                  <w:noProof/>
                  <w:sz w:val="18"/>
                </w:rPr>
                <w:t>Note: The estimated time in an NTN-cell may be less accurate than the estimated time in a TN-cell</w:t>
              </w:r>
            </w:ins>
            <w:ins w:id="56" w:author="Abhishek Roy [MediaTek]" w:date="2023-08-25T07:40:00Z">
              <w:r w:rsidR="00EF1C55">
                <w:rPr>
                  <w:rFonts w:ascii="Arial" w:hAnsi="Arial"/>
                  <w:bCs/>
                  <w:iCs/>
                  <w:noProof/>
                  <w:sz w:val="18"/>
                </w:rPr>
                <w:t>.</w:t>
              </w:r>
            </w:ins>
          </w:p>
        </w:tc>
      </w:tr>
      <w:tr w:rsidR="0077714B" w:rsidRPr="003C239B" w14:paraId="73575BB4" w14:textId="77777777" w:rsidTr="00F560E3">
        <w:trPr>
          <w:cantSplit/>
          <w:trHeight w:val="58"/>
        </w:trPr>
        <w:tc>
          <w:tcPr>
            <w:tcW w:w="0" w:type="auto"/>
          </w:tcPr>
          <w:p w14:paraId="3E13591F" w14:textId="77777777" w:rsidR="0077714B" w:rsidRPr="003C239B" w:rsidRDefault="0077714B" w:rsidP="00F560E3">
            <w:pPr>
              <w:keepNext/>
              <w:keepLines/>
              <w:spacing w:after="0" w:line="240" w:lineRule="auto"/>
              <w:rPr>
                <w:rFonts w:ascii="Arial" w:hAnsi="Arial"/>
                <w:b/>
                <w:sz w:val="18"/>
                <w:lang w:eastAsia="zh-CN"/>
              </w:rPr>
            </w:pPr>
            <w:r w:rsidRPr="003C239B">
              <w:rPr>
                <w:rFonts w:ascii="Arial" w:hAnsi="Arial"/>
                <w:b/>
                <w:i/>
                <w:sz w:val="18"/>
                <w:lang w:eastAsia="zh-CN"/>
              </w:rPr>
              <w:t>uncertainty</w:t>
            </w:r>
          </w:p>
          <w:p w14:paraId="074EC139" w14:textId="77777777" w:rsidR="0077714B" w:rsidRPr="003C239B" w:rsidRDefault="0077714B" w:rsidP="00F560E3">
            <w:pPr>
              <w:keepNext/>
              <w:keepLines/>
              <w:tabs>
                <w:tab w:val="num" w:pos="1494"/>
              </w:tabs>
              <w:spacing w:before="60" w:after="0" w:line="240" w:lineRule="auto"/>
              <w:jc w:val="both"/>
              <w:rPr>
                <w:rFonts w:ascii="Arial" w:hAnsi="Arial"/>
                <w:sz w:val="18"/>
                <w:lang w:eastAsia="zh-CN"/>
              </w:rPr>
            </w:pPr>
            <w:r w:rsidRPr="003C239B">
              <w:rPr>
                <w:rFonts w:ascii="Arial" w:hAnsi="Arial"/>
                <w:sz w:val="18"/>
                <w:lang w:eastAsia="zh-CN"/>
              </w:rPr>
              <w:t xml:space="preserve">This field indicates the number of LSBs which may be inaccurate in the </w:t>
            </w:r>
            <w:r w:rsidRPr="003C239B">
              <w:rPr>
                <w:rFonts w:ascii="Arial" w:eastAsia="MS Mincho" w:hAnsi="Arial"/>
                <w:i/>
                <w:sz w:val="18"/>
              </w:rPr>
              <w:t>refQuarterMicroSeconds</w:t>
            </w:r>
            <w:r w:rsidRPr="003C239B">
              <w:rPr>
                <w:rFonts w:ascii="Arial" w:eastAsia="MS Mincho" w:hAnsi="Arial"/>
                <w:sz w:val="18"/>
              </w:rPr>
              <w:t xml:space="preserve"> field</w:t>
            </w:r>
            <w:r w:rsidRPr="003C239B">
              <w:rPr>
                <w:rFonts w:ascii="Arial" w:hAnsi="Arial"/>
                <w:sz w:val="18"/>
                <w:lang w:eastAsia="zh-CN"/>
              </w:rPr>
              <w:t xml:space="preserve">. If </w:t>
            </w:r>
            <w:r w:rsidRPr="003C239B">
              <w:rPr>
                <w:rFonts w:ascii="Arial" w:hAnsi="Arial"/>
                <w:i/>
                <w:sz w:val="18"/>
                <w:lang w:eastAsia="zh-CN"/>
              </w:rPr>
              <w:t xml:space="preserve">uncertainty </w:t>
            </w:r>
            <w:r w:rsidRPr="003C239B">
              <w:rPr>
                <w:rFonts w:ascii="Arial" w:hAnsi="Arial"/>
                <w:sz w:val="18"/>
                <w:lang w:eastAsia="zh-CN"/>
              </w:rPr>
              <w:t xml:space="preserve">is absent, the uncertainty of </w:t>
            </w:r>
            <w:r w:rsidRPr="003C239B">
              <w:rPr>
                <w:rFonts w:ascii="Arial" w:eastAsia="MS Mincho" w:hAnsi="Arial"/>
                <w:i/>
                <w:sz w:val="18"/>
              </w:rPr>
              <w:t>refQuarterMicroSeconds</w:t>
            </w:r>
            <w:r w:rsidRPr="003C239B">
              <w:rPr>
                <w:rFonts w:ascii="Arial" w:hAnsi="Arial"/>
                <w:sz w:val="18"/>
                <w:lang w:eastAsia="zh-CN"/>
              </w:rPr>
              <w:t xml:space="preserve"> is not specified.</w:t>
            </w:r>
          </w:p>
        </w:tc>
      </w:tr>
    </w:tbl>
    <w:p w14:paraId="79660AD6" w14:textId="77777777" w:rsidR="0077714B" w:rsidRPr="003C239B" w:rsidRDefault="0077714B" w:rsidP="0077714B">
      <w:pPr>
        <w:spacing w:line="240" w:lineRule="auto"/>
        <w:rPr>
          <w:lang w:eastAsia="zh-CN"/>
        </w:rPr>
      </w:pPr>
    </w:p>
    <w:tbl>
      <w:tblPr>
        <w:tblW w:w="0" w:type="auto"/>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731"/>
        <w:gridCol w:w="7511"/>
      </w:tblGrid>
      <w:tr w:rsidR="0077714B" w:rsidRPr="003C239B" w14:paraId="7264D669" w14:textId="77777777" w:rsidTr="00F560E3">
        <w:trPr>
          <w:cantSplit/>
          <w:tblHeader/>
        </w:trPr>
        <w:tc>
          <w:tcPr>
            <w:tcW w:w="0" w:type="auto"/>
          </w:tcPr>
          <w:p w14:paraId="5ABABD16"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Conditional presence</w:t>
            </w:r>
          </w:p>
        </w:tc>
        <w:tc>
          <w:tcPr>
            <w:tcW w:w="0" w:type="auto"/>
          </w:tcPr>
          <w:p w14:paraId="48F4CCE2" w14:textId="77777777" w:rsidR="0077714B" w:rsidRPr="003C239B" w:rsidRDefault="0077714B" w:rsidP="00F560E3">
            <w:pPr>
              <w:keepNext/>
              <w:keepLines/>
              <w:spacing w:after="0" w:line="240" w:lineRule="auto"/>
              <w:jc w:val="center"/>
              <w:rPr>
                <w:rFonts w:ascii="Arial" w:hAnsi="Arial"/>
                <w:b/>
                <w:sz w:val="18"/>
              </w:rPr>
            </w:pPr>
            <w:r w:rsidRPr="003C239B">
              <w:rPr>
                <w:rFonts w:ascii="Arial" w:hAnsi="Arial"/>
                <w:b/>
                <w:sz w:val="18"/>
              </w:rPr>
              <w:t>Explanation</w:t>
            </w:r>
          </w:p>
        </w:tc>
      </w:tr>
      <w:tr w:rsidR="0077714B" w:rsidRPr="003C239B" w14:paraId="4035DDDF" w14:textId="77777777" w:rsidTr="00F560E3">
        <w:trPr>
          <w:cantSplit/>
        </w:trPr>
        <w:tc>
          <w:tcPr>
            <w:tcW w:w="0" w:type="auto"/>
          </w:tcPr>
          <w:p w14:paraId="218271F5" w14:textId="77777777" w:rsidR="0077714B" w:rsidRPr="003C239B" w:rsidRDefault="0077714B" w:rsidP="00F560E3">
            <w:pPr>
              <w:keepNext/>
              <w:keepLines/>
              <w:spacing w:after="0" w:line="240" w:lineRule="auto"/>
              <w:rPr>
                <w:rFonts w:ascii="Arial" w:hAnsi="Arial"/>
                <w:i/>
                <w:noProof/>
                <w:sz w:val="18"/>
              </w:rPr>
            </w:pPr>
            <w:r w:rsidRPr="003C239B">
              <w:rPr>
                <w:rFonts w:ascii="Arial" w:hAnsi="Arial"/>
                <w:i/>
                <w:sz w:val="18"/>
              </w:rPr>
              <w:t>TimeRef</w:t>
            </w:r>
          </w:p>
        </w:tc>
        <w:tc>
          <w:tcPr>
            <w:tcW w:w="0" w:type="auto"/>
          </w:tcPr>
          <w:p w14:paraId="245A8891" w14:textId="77777777" w:rsidR="0077714B" w:rsidRPr="003C239B" w:rsidRDefault="0077714B" w:rsidP="00F560E3">
            <w:pPr>
              <w:keepNext/>
              <w:keepLines/>
              <w:spacing w:after="0" w:line="240" w:lineRule="auto"/>
              <w:rPr>
                <w:rFonts w:ascii="Arial" w:hAnsi="Arial"/>
                <w:sz w:val="18"/>
              </w:rPr>
            </w:pPr>
            <w:r w:rsidRPr="003C239B">
              <w:rPr>
                <w:rFonts w:ascii="Arial" w:hAnsi="Arial"/>
                <w:sz w:val="18"/>
              </w:rPr>
              <w:t xml:space="preserve">The field is mandatory present if </w:t>
            </w:r>
            <w:r w:rsidRPr="003C239B">
              <w:rPr>
                <w:rFonts w:ascii="Arial" w:hAnsi="Arial"/>
                <w:i/>
                <w:sz w:val="18"/>
              </w:rPr>
              <w:t>TimeReferenceInfo</w:t>
            </w:r>
            <w:r w:rsidRPr="003C239B">
              <w:rPr>
                <w:rFonts w:ascii="Arial" w:hAnsi="Arial"/>
                <w:sz w:val="18"/>
              </w:rPr>
              <w:t xml:space="preserve"> is included in </w:t>
            </w:r>
            <w:r w:rsidRPr="003C239B">
              <w:rPr>
                <w:rFonts w:ascii="Arial" w:hAnsi="Arial"/>
                <w:i/>
                <w:sz w:val="18"/>
              </w:rPr>
              <w:t>DLInformationTransfer</w:t>
            </w:r>
            <w:r w:rsidRPr="003C239B">
              <w:rPr>
                <w:rFonts w:ascii="Arial" w:hAnsi="Arial"/>
                <w:sz w:val="18"/>
              </w:rPr>
              <w:t xml:space="preserve"> message; otherwise the field is not present.</w:t>
            </w:r>
          </w:p>
        </w:tc>
      </w:tr>
    </w:tbl>
    <w:p w14:paraId="7E6F8A11" w14:textId="77777777" w:rsidR="002217F6" w:rsidRPr="0077714B" w:rsidRDefault="002217F6" w:rsidP="00166930">
      <w:pPr>
        <w:pStyle w:val="EditorsNote"/>
        <w:rPr>
          <w:rFonts w:eastAsia="Malgun Gothic"/>
          <w:color w:val="auto"/>
        </w:rPr>
      </w:pPr>
    </w:p>
    <w:p w14:paraId="5041C7D5" w14:textId="77777777" w:rsidR="00185024" w:rsidRPr="00185024" w:rsidRDefault="00E503E8" w:rsidP="00185024">
      <w:pPr>
        <w:pBdr>
          <w:top w:val="single" w:sz="4" w:space="1" w:color="auto"/>
          <w:left w:val="single" w:sz="4" w:space="4" w:color="auto"/>
          <w:bottom w:val="single" w:sz="4" w:space="1" w:color="auto"/>
          <w:right w:val="single" w:sz="4" w:space="4" w:color="auto"/>
        </w:pBdr>
        <w:shd w:val="clear" w:color="auto" w:fill="FFC000"/>
        <w:jc w:val="center"/>
        <w:rPr>
          <w:noProof/>
          <w:sz w:val="32"/>
          <w:lang w:eastAsia="zh-CN"/>
        </w:rPr>
      </w:pPr>
      <w:r>
        <w:rPr>
          <w:noProof/>
          <w:sz w:val="32"/>
          <w:lang w:eastAsia="zh-CN"/>
        </w:rPr>
        <w:t>End of changes</w:t>
      </w:r>
    </w:p>
    <w:sectPr w:rsidR="00185024" w:rsidRPr="00185024">
      <w:headerReference w:type="even"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E0A87" w14:textId="77777777" w:rsidR="005315A7" w:rsidRDefault="005315A7">
      <w:pPr>
        <w:spacing w:after="0" w:line="240" w:lineRule="auto"/>
      </w:pPr>
      <w:r>
        <w:separator/>
      </w:r>
    </w:p>
  </w:endnote>
  <w:endnote w:type="continuationSeparator" w:id="0">
    <w:p w14:paraId="6194AECF" w14:textId="77777777" w:rsidR="005315A7" w:rsidRDefault="005315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9E4879" w14:textId="77777777" w:rsidR="005315A7" w:rsidRDefault="005315A7">
      <w:pPr>
        <w:spacing w:after="0" w:line="240" w:lineRule="auto"/>
      </w:pPr>
      <w:r>
        <w:separator/>
      </w:r>
    </w:p>
  </w:footnote>
  <w:footnote w:type="continuationSeparator" w:id="0">
    <w:p w14:paraId="5AE39D5E" w14:textId="77777777" w:rsidR="005315A7" w:rsidRDefault="005315A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43AD8F" w14:textId="77777777" w:rsidR="0009206A" w:rsidRDefault="0009206A">
    <w:r>
      <w:t xml:space="preserve">Page </w:t>
    </w:r>
    <w:r>
      <w:fldChar w:fldCharType="begin"/>
    </w:r>
    <w:r>
      <w:instrText>PAGE</w:instrText>
    </w:r>
    <w:r>
      <w:fldChar w:fldCharType="separate"/>
    </w:r>
    <w: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AB4CA0"/>
    <w:multiLevelType w:val="hybridMultilevel"/>
    <w:tmpl w:val="D108C8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CA75B17"/>
    <w:multiLevelType w:val="hybridMultilevel"/>
    <w:tmpl w:val="BA7CB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81610FE"/>
    <w:multiLevelType w:val="hybridMultilevel"/>
    <w:tmpl w:val="77AC9A58"/>
    <w:lvl w:ilvl="0" w:tplc="C068DB5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81224206">
    <w:abstractNumId w:val="3"/>
  </w:num>
  <w:num w:numId="2" w16cid:durableId="629825127">
    <w:abstractNumId w:val="0"/>
  </w:num>
  <w:num w:numId="3" w16cid:durableId="542058681">
    <w:abstractNumId w:val="1"/>
  </w:num>
  <w:num w:numId="4" w16cid:durableId="154417603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w15:presenceInfo w15:providerId="None" w15:userId="MediaTek"/>
  </w15:person>
  <w15:person w15:author="Abhishek Roy [MediaTek]">
    <w15:presenceInfo w15:providerId="None" w15:userId="Abhishek Roy [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2"/>
  <w:bordersDoNotSurroundHeader/>
  <w:bordersDoNotSurroundFooter/>
  <w:trackRevisions/>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1CF7"/>
    <w:rsid w:val="000006E5"/>
    <w:rsid w:val="0000578C"/>
    <w:rsid w:val="00010E05"/>
    <w:rsid w:val="00013E7E"/>
    <w:rsid w:val="00023F08"/>
    <w:rsid w:val="00026C65"/>
    <w:rsid w:val="00027FAC"/>
    <w:rsid w:val="000334AA"/>
    <w:rsid w:val="0005741A"/>
    <w:rsid w:val="00064AE9"/>
    <w:rsid w:val="000766C9"/>
    <w:rsid w:val="000804CC"/>
    <w:rsid w:val="0009206A"/>
    <w:rsid w:val="000923AB"/>
    <w:rsid w:val="000B08FE"/>
    <w:rsid w:val="000B1406"/>
    <w:rsid w:val="000B2952"/>
    <w:rsid w:val="000B29F9"/>
    <w:rsid w:val="000B6111"/>
    <w:rsid w:val="000C285C"/>
    <w:rsid w:val="000D19DA"/>
    <w:rsid w:val="000D6403"/>
    <w:rsid w:val="000D7FE7"/>
    <w:rsid w:val="000E065E"/>
    <w:rsid w:val="000F0BC8"/>
    <w:rsid w:val="00102BC0"/>
    <w:rsid w:val="001054D0"/>
    <w:rsid w:val="00107B9B"/>
    <w:rsid w:val="00110832"/>
    <w:rsid w:val="00120A62"/>
    <w:rsid w:val="001274C5"/>
    <w:rsid w:val="0013190E"/>
    <w:rsid w:val="00140394"/>
    <w:rsid w:val="00141D3B"/>
    <w:rsid w:val="00150B8D"/>
    <w:rsid w:val="00163933"/>
    <w:rsid w:val="00166930"/>
    <w:rsid w:val="00176158"/>
    <w:rsid w:val="00183452"/>
    <w:rsid w:val="00184BEE"/>
    <w:rsid w:val="00185024"/>
    <w:rsid w:val="0018520D"/>
    <w:rsid w:val="001A0673"/>
    <w:rsid w:val="001A2B3E"/>
    <w:rsid w:val="001A2E01"/>
    <w:rsid w:val="001C2079"/>
    <w:rsid w:val="001C38F8"/>
    <w:rsid w:val="001E406F"/>
    <w:rsid w:val="001E6E4E"/>
    <w:rsid w:val="001E6E98"/>
    <w:rsid w:val="001E7E1B"/>
    <w:rsid w:val="001F5C8D"/>
    <w:rsid w:val="00214943"/>
    <w:rsid w:val="002217F6"/>
    <w:rsid w:val="00232609"/>
    <w:rsid w:val="00234070"/>
    <w:rsid w:val="00234650"/>
    <w:rsid w:val="0024640A"/>
    <w:rsid w:val="00254061"/>
    <w:rsid w:val="00255832"/>
    <w:rsid w:val="002568B5"/>
    <w:rsid w:val="00262536"/>
    <w:rsid w:val="00270370"/>
    <w:rsid w:val="0028154D"/>
    <w:rsid w:val="00292E9C"/>
    <w:rsid w:val="002A26C1"/>
    <w:rsid w:val="002A4E58"/>
    <w:rsid w:val="002A548F"/>
    <w:rsid w:val="002A5C3E"/>
    <w:rsid w:val="002E368C"/>
    <w:rsid w:val="002E45BE"/>
    <w:rsid w:val="002F71C9"/>
    <w:rsid w:val="002F7688"/>
    <w:rsid w:val="00311F24"/>
    <w:rsid w:val="00331F25"/>
    <w:rsid w:val="003325FF"/>
    <w:rsid w:val="00371B88"/>
    <w:rsid w:val="00373C26"/>
    <w:rsid w:val="0039795D"/>
    <w:rsid w:val="003A0E24"/>
    <w:rsid w:val="003A1888"/>
    <w:rsid w:val="003A7957"/>
    <w:rsid w:val="003C44B6"/>
    <w:rsid w:val="003D1AE2"/>
    <w:rsid w:val="00401467"/>
    <w:rsid w:val="004122B6"/>
    <w:rsid w:val="00413758"/>
    <w:rsid w:val="00413A86"/>
    <w:rsid w:val="004325A8"/>
    <w:rsid w:val="00434FFF"/>
    <w:rsid w:val="00451AD1"/>
    <w:rsid w:val="00457796"/>
    <w:rsid w:val="004603EB"/>
    <w:rsid w:val="00462E72"/>
    <w:rsid w:val="004707C3"/>
    <w:rsid w:val="00476715"/>
    <w:rsid w:val="004930E6"/>
    <w:rsid w:val="00495632"/>
    <w:rsid w:val="004A086F"/>
    <w:rsid w:val="004A5A0C"/>
    <w:rsid w:val="004A66FD"/>
    <w:rsid w:val="004B3A15"/>
    <w:rsid w:val="004C2412"/>
    <w:rsid w:val="004C2DF2"/>
    <w:rsid w:val="004C30CA"/>
    <w:rsid w:val="004C38E9"/>
    <w:rsid w:val="004C5C87"/>
    <w:rsid w:val="004D1F5D"/>
    <w:rsid w:val="004E44AF"/>
    <w:rsid w:val="004E5FD7"/>
    <w:rsid w:val="004F14A7"/>
    <w:rsid w:val="004F3A57"/>
    <w:rsid w:val="004F501B"/>
    <w:rsid w:val="004F7FDC"/>
    <w:rsid w:val="00500D1B"/>
    <w:rsid w:val="00504568"/>
    <w:rsid w:val="00510185"/>
    <w:rsid w:val="00517B35"/>
    <w:rsid w:val="00521CF7"/>
    <w:rsid w:val="0052286C"/>
    <w:rsid w:val="005266FF"/>
    <w:rsid w:val="00526C23"/>
    <w:rsid w:val="0053093F"/>
    <w:rsid w:val="005315A7"/>
    <w:rsid w:val="00532296"/>
    <w:rsid w:val="00535B2B"/>
    <w:rsid w:val="005445B5"/>
    <w:rsid w:val="005476AD"/>
    <w:rsid w:val="005512BF"/>
    <w:rsid w:val="00551542"/>
    <w:rsid w:val="00553087"/>
    <w:rsid w:val="00554655"/>
    <w:rsid w:val="00556F9F"/>
    <w:rsid w:val="005576EB"/>
    <w:rsid w:val="00561C38"/>
    <w:rsid w:val="005644BD"/>
    <w:rsid w:val="005651D5"/>
    <w:rsid w:val="0057383A"/>
    <w:rsid w:val="00574CFF"/>
    <w:rsid w:val="005807E7"/>
    <w:rsid w:val="00580AA5"/>
    <w:rsid w:val="00580C81"/>
    <w:rsid w:val="00581789"/>
    <w:rsid w:val="0059222A"/>
    <w:rsid w:val="005A407C"/>
    <w:rsid w:val="005A4B87"/>
    <w:rsid w:val="005B349B"/>
    <w:rsid w:val="005B6F41"/>
    <w:rsid w:val="005B7BCD"/>
    <w:rsid w:val="005C0453"/>
    <w:rsid w:val="005C2AAC"/>
    <w:rsid w:val="005C3B64"/>
    <w:rsid w:val="005C4E71"/>
    <w:rsid w:val="005C6C4D"/>
    <w:rsid w:val="005C6E64"/>
    <w:rsid w:val="005D3A5E"/>
    <w:rsid w:val="00602BA6"/>
    <w:rsid w:val="00606A34"/>
    <w:rsid w:val="00613723"/>
    <w:rsid w:val="00613D94"/>
    <w:rsid w:val="006146E0"/>
    <w:rsid w:val="0061710E"/>
    <w:rsid w:val="0062085D"/>
    <w:rsid w:val="00623869"/>
    <w:rsid w:val="00636727"/>
    <w:rsid w:val="006367A5"/>
    <w:rsid w:val="006405E9"/>
    <w:rsid w:val="00650268"/>
    <w:rsid w:val="00650E17"/>
    <w:rsid w:val="006658DA"/>
    <w:rsid w:val="00672FA3"/>
    <w:rsid w:val="006745AD"/>
    <w:rsid w:val="00694AF3"/>
    <w:rsid w:val="006A3B8A"/>
    <w:rsid w:val="006B3FB4"/>
    <w:rsid w:val="006D015C"/>
    <w:rsid w:val="006D6DE5"/>
    <w:rsid w:val="006E0EB5"/>
    <w:rsid w:val="006E39F6"/>
    <w:rsid w:val="006F10FD"/>
    <w:rsid w:val="006F5E6C"/>
    <w:rsid w:val="00707615"/>
    <w:rsid w:val="00714FC1"/>
    <w:rsid w:val="0071646A"/>
    <w:rsid w:val="0072295D"/>
    <w:rsid w:val="00726F47"/>
    <w:rsid w:val="007340C7"/>
    <w:rsid w:val="00752AA6"/>
    <w:rsid w:val="00755176"/>
    <w:rsid w:val="00762C6D"/>
    <w:rsid w:val="0077714B"/>
    <w:rsid w:val="00781151"/>
    <w:rsid w:val="00781240"/>
    <w:rsid w:val="00787355"/>
    <w:rsid w:val="00791FAD"/>
    <w:rsid w:val="00797EB2"/>
    <w:rsid w:val="007C03FA"/>
    <w:rsid w:val="007C4549"/>
    <w:rsid w:val="007D07FC"/>
    <w:rsid w:val="007E607B"/>
    <w:rsid w:val="00802FAF"/>
    <w:rsid w:val="00803801"/>
    <w:rsid w:val="00806E3E"/>
    <w:rsid w:val="00813D51"/>
    <w:rsid w:val="008315B0"/>
    <w:rsid w:val="008328B7"/>
    <w:rsid w:val="00832A47"/>
    <w:rsid w:val="00832C03"/>
    <w:rsid w:val="0083355B"/>
    <w:rsid w:val="008348A2"/>
    <w:rsid w:val="00834F63"/>
    <w:rsid w:val="00853C66"/>
    <w:rsid w:val="00855C03"/>
    <w:rsid w:val="00861B42"/>
    <w:rsid w:val="00865830"/>
    <w:rsid w:val="00880715"/>
    <w:rsid w:val="00880A0D"/>
    <w:rsid w:val="00886E51"/>
    <w:rsid w:val="008A4AEA"/>
    <w:rsid w:val="008B291B"/>
    <w:rsid w:val="008B67A9"/>
    <w:rsid w:val="008C6768"/>
    <w:rsid w:val="008D12BC"/>
    <w:rsid w:val="008E59CD"/>
    <w:rsid w:val="008E5EF5"/>
    <w:rsid w:val="008F0AEE"/>
    <w:rsid w:val="00902C43"/>
    <w:rsid w:val="0090372F"/>
    <w:rsid w:val="009115D7"/>
    <w:rsid w:val="00913D60"/>
    <w:rsid w:val="009167FE"/>
    <w:rsid w:val="0092661C"/>
    <w:rsid w:val="00927820"/>
    <w:rsid w:val="00931021"/>
    <w:rsid w:val="0093235E"/>
    <w:rsid w:val="00933639"/>
    <w:rsid w:val="00950E6B"/>
    <w:rsid w:val="0095318C"/>
    <w:rsid w:val="00954649"/>
    <w:rsid w:val="00960AEC"/>
    <w:rsid w:val="009672AD"/>
    <w:rsid w:val="009752C3"/>
    <w:rsid w:val="00976E51"/>
    <w:rsid w:val="0098191D"/>
    <w:rsid w:val="00992FBE"/>
    <w:rsid w:val="00996AFE"/>
    <w:rsid w:val="009A1A1F"/>
    <w:rsid w:val="009A21AF"/>
    <w:rsid w:val="009A4B3A"/>
    <w:rsid w:val="009B1D81"/>
    <w:rsid w:val="009C30CF"/>
    <w:rsid w:val="009D339C"/>
    <w:rsid w:val="009D6922"/>
    <w:rsid w:val="009E0975"/>
    <w:rsid w:val="009E354E"/>
    <w:rsid w:val="009E4E05"/>
    <w:rsid w:val="009E7E43"/>
    <w:rsid w:val="009F1BAE"/>
    <w:rsid w:val="009F4E37"/>
    <w:rsid w:val="009F6E41"/>
    <w:rsid w:val="00A02755"/>
    <w:rsid w:val="00A05106"/>
    <w:rsid w:val="00A05FE3"/>
    <w:rsid w:val="00A07DDE"/>
    <w:rsid w:val="00A20B6D"/>
    <w:rsid w:val="00A26EEA"/>
    <w:rsid w:val="00A349DA"/>
    <w:rsid w:val="00A35AC9"/>
    <w:rsid w:val="00A52BA2"/>
    <w:rsid w:val="00A54A57"/>
    <w:rsid w:val="00A61379"/>
    <w:rsid w:val="00A62FFC"/>
    <w:rsid w:val="00A803A7"/>
    <w:rsid w:val="00A84047"/>
    <w:rsid w:val="00A84A9B"/>
    <w:rsid w:val="00A8632C"/>
    <w:rsid w:val="00AC5908"/>
    <w:rsid w:val="00AC6FFB"/>
    <w:rsid w:val="00AD10E9"/>
    <w:rsid w:val="00AD3587"/>
    <w:rsid w:val="00AE4C68"/>
    <w:rsid w:val="00AF0260"/>
    <w:rsid w:val="00AF33BF"/>
    <w:rsid w:val="00B02BB7"/>
    <w:rsid w:val="00B03F77"/>
    <w:rsid w:val="00B0424E"/>
    <w:rsid w:val="00B11489"/>
    <w:rsid w:val="00B17275"/>
    <w:rsid w:val="00B213E6"/>
    <w:rsid w:val="00B21D14"/>
    <w:rsid w:val="00B248BF"/>
    <w:rsid w:val="00B24D30"/>
    <w:rsid w:val="00B27925"/>
    <w:rsid w:val="00B30934"/>
    <w:rsid w:val="00B31AD6"/>
    <w:rsid w:val="00B334F2"/>
    <w:rsid w:val="00B40B11"/>
    <w:rsid w:val="00B42E45"/>
    <w:rsid w:val="00B457B6"/>
    <w:rsid w:val="00B50293"/>
    <w:rsid w:val="00B512F6"/>
    <w:rsid w:val="00B51A6B"/>
    <w:rsid w:val="00B608F5"/>
    <w:rsid w:val="00B67B67"/>
    <w:rsid w:val="00B846AE"/>
    <w:rsid w:val="00B860E9"/>
    <w:rsid w:val="00B94AF0"/>
    <w:rsid w:val="00B9636E"/>
    <w:rsid w:val="00B96750"/>
    <w:rsid w:val="00BB2DA4"/>
    <w:rsid w:val="00BB5282"/>
    <w:rsid w:val="00BC2693"/>
    <w:rsid w:val="00BE5B45"/>
    <w:rsid w:val="00BF2E19"/>
    <w:rsid w:val="00BF2E55"/>
    <w:rsid w:val="00C04EBD"/>
    <w:rsid w:val="00C102E2"/>
    <w:rsid w:val="00C13E7D"/>
    <w:rsid w:val="00C26FFC"/>
    <w:rsid w:val="00C3607B"/>
    <w:rsid w:val="00C50E0D"/>
    <w:rsid w:val="00C5582B"/>
    <w:rsid w:val="00C55853"/>
    <w:rsid w:val="00C67645"/>
    <w:rsid w:val="00C767A4"/>
    <w:rsid w:val="00C925DD"/>
    <w:rsid w:val="00CA2483"/>
    <w:rsid w:val="00CA5B34"/>
    <w:rsid w:val="00CA7E21"/>
    <w:rsid w:val="00CB7BA5"/>
    <w:rsid w:val="00CC7B39"/>
    <w:rsid w:val="00CD1D59"/>
    <w:rsid w:val="00CD2E8C"/>
    <w:rsid w:val="00CD31B4"/>
    <w:rsid w:val="00CD696A"/>
    <w:rsid w:val="00CE5DDA"/>
    <w:rsid w:val="00CE6C89"/>
    <w:rsid w:val="00CF294A"/>
    <w:rsid w:val="00D0212D"/>
    <w:rsid w:val="00D134DE"/>
    <w:rsid w:val="00D20E4F"/>
    <w:rsid w:val="00D31C49"/>
    <w:rsid w:val="00D3292B"/>
    <w:rsid w:val="00D3708C"/>
    <w:rsid w:val="00D50330"/>
    <w:rsid w:val="00D57F83"/>
    <w:rsid w:val="00D6016E"/>
    <w:rsid w:val="00D622DE"/>
    <w:rsid w:val="00D63613"/>
    <w:rsid w:val="00D73882"/>
    <w:rsid w:val="00D73FEA"/>
    <w:rsid w:val="00D81690"/>
    <w:rsid w:val="00D81D74"/>
    <w:rsid w:val="00D87F07"/>
    <w:rsid w:val="00D92CF1"/>
    <w:rsid w:val="00D93312"/>
    <w:rsid w:val="00D97447"/>
    <w:rsid w:val="00DB781A"/>
    <w:rsid w:val="00DC2283"/>
    <w:rsid w:val="00DC3A48"/>
    <w:rsid w:val="00DC3A78"/>
    <w:rsid w:val="00DD3866"/>
    <w:rsid w:val="00DD770D"/>
    <w:rsid w:val="00DE5CC3"/>
    <w:rsid w:val="00DE6C9F"/>
    <w:rsid w:val="00DF14AD"/>
    <w:rsid w:val="00DF7EF8"/>
    <w:rsid w:val="00E04A31"/>
    <w:rsid w:val="00E07013"/>
    <w:rsid w:val="00E20D42"/>
    <w:rsid w:val="00E214EC"/>
    <w:rsid w:val="00E25AC7"/>
    <w:rsid w:val="00E276E5"/>
    <w:rsid w:val="00E31831"/>
    <w:rsid w:val="00E37876"/>
    <w:rsid w:val="00E42D77"/>
    <w:rsid w:val="00E44FC2"/>
    <w:rsid w:val="00E503E8"/>
    <w:rsid w:val="00E51647"/>
    <w:rsid w:val="00E86FEC"/>
    <w:rsid w:val="00E87EB3"/>
    <w:rsid w:val="00E94EB6"/>
    <w:rsid w:val="00E960D4"/>
    <w:rsid w:val="00EA7611"/>
    <w:rsid w:val="00EB5B1A"/>
    <w:rsid w:val="00EC39E8"/>
    <w:rsid w:val="00ED17AC"/>
    <w:rsid w:val="00ED1C20"/>
    <w:rsid w:val="00ED2DF9"/>
    <w:rsid w:val="00ED3E58"/>
    <w:rsid w:val="00EF1C55"/>
    <w:rsid w:val="00F300D5"/>
    <w:rsid w:val="00F30B81"/>
    <w:rsid w:val="00F50811"/>
    <w:rsid w:val="00F57AD0"/>
    <w:rsid w:val="00F6360E"/>
    <w:rsid w:val="00F67341"/>
    <w:rsid w:val="00F67F40"/>
    <w:rsid w:val="00F70273"/>
    <w:rsid w:val="00F80135"/>
    <w:rsid w:val="00F97D82"/>
    <w:rsid w:val="00FA054C"/>
    <w:rsid w:val="00FB0F49"/>
    <w:rsid w:val="00FD08C0"/>
    <w:rsid w:val="00FF57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062FED"/>
  <w15:chartTrackingRefBased/>
  <w15:docId w15:val="{C70BBFCB-44FF-46B8-BC8E-0FF254DF25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9222A"/>
    <w:pPr>
      <w:overflowPunct w:val="0"/>
      <w:autoSpaceDE w:val="0"/>
      <w:autoSpaceDN w:val="0"/>
      <w:adjustRightInd w:val="0"/>
      <w:spacing w:after="180"/>
      <w:textAlignment w:val="baseline"/>
    </w:pPr>
    <w:rPr>
      <w:rFonts w:ascii="Times New Roman" w:eastAsia="Times New Roman" w:hAnsi="Times New Roman" w:cs="Times New Roman"/>
      <w:sz w:val="20"/>
      <w:szCs w:val="20"/>
      <w:lang w:val="en-GB" w:eastAsia="ja-JP"/>
    </w:rPr>
  </w:style>
  <w:style w:type="paragraph" w:styleId="Heading1">
    <w:name w:val="heading 1"/>
    <w:basedOn w:val="Normal"/>
    <w:next w:val="Normal"/>
    <w:link w:val="Heading1Char"/>
    <w:uiPriority w:val="9"/>
    <w:qFormat/>
    <w:rsid w:val="00185024"/>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6405E9"/>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6405E9"/>
    <w:pPr>
      <w:spacing w:before="120" w:after="180" w:line="240" w:lineRule="auto"/>
      <w:ind w:left="1134" w:hanging="1134"/>
      <w:outlineLvl w:val="2"/>
    </w:pPr>
    <w:rPr>
      <w:rFonts w:ascii="Arial" w:eastAsia="Times New Roman" w:hAnsi="Arial" w:cs="Times New Roman"/>
      <w:color w:val="auto"/>
      <w:sz w:val="28"/>
      <w:szCs w:val="20"/>
    </w:rPr>
  </w:style>
  <w:style w:type="paragraph" w:styleId="Heading4">
    <w:name w:val="heading 4"/>
    <w:basedOn w:val="Normal"/>
    <w:next w:val="Normal"/>
    <w:link w:val="Heading4Char"/>
    <w:uiPriority w:val="9"/>
    <w:unhideWhenUsed/>
    <w:qFormat/>
    <w:rsid w:val="00C925DD"/>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8">
    <w:name w:val="heading 8"/>
    <w:basedOn w:val="Normal"/>
    <w:next w:val="Normal"/>
    <w:link w:val="Heading8Char"/>
    <w:uiPriority w:val="9"/>
    <w:semiHidden/>
    <w:unhideWhenUsed/>
    <w:qFormat/>
    <w:rsid w:val="00694AF3"/>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Header"/>
    <w:link w:val="FooterChar"/>
    <w:qFormat/>
    <w:rsid w:val="00521CF7"/>
    <w:pPr>
      <w:jc w:val="center"/>
    </w:pPr>
    <w:rPr>
      <w:i/>
    </w:rPr>
  </w:style>
  <w:style w:type="character" w:customStyle="1" w:styleId="FooterChar">
    <w:name w:val="Footer Char"/>
    <w:basedOn w:val="DefaultParagraphFont"/>
    <w:link w:val="Footer"/>
    <w:qFormat/>
    <w:rsid w:val="00521CF7"/>
    <w:rPr>
      <w:rFonts w:ascii="Arial" w:eastAsia="Times New Roman" w:hAnsi="Arial" w:cs="Times New Roman"/>
      <w:b/>
      <w:i/>
      <w:sz w:val="18"/>
      <w:szCs w:val="20"/>
      <w:lang w:val="en-GB" w:eastAsia="ja-JP"/>
    </w:rPr>
  </w:style>
  <w:style w:type="paragraph" w:styleId="Header">
    <w:name w:val="header"/>
    <w:link w:val="HeaderChar"/>
    <w:qFormat/>
    <w:rsid w:val="00521CF7"/>
    <w:pPr>
      <w:widowControl w:val="0"/>
      <w:overflowPunct w:val="0"/>
      <w:autoSpaceDE w:val="0"/>
      <w:autoSpaceDN w:val="0"/>
      <w:adjustRightInd w:val="0"/>
      <w:textAlignment w:val="baseline"/>
    </w:pPr>
    <w:rPr>
      <w:rFonts w:ascii="Arial" w:eastAsia="Times New Roman" w:hAnsi="Arial" w:cs="Times New Roman"/>
      <w:b/>
      <w:sz w:val="18"/>
      <w:szCs w:val="20"/>
      <w:lang w:val="en-GB" w:eastAsia="ja-JP"/>
    </w:rPr>
  </w:style>
  <w:style w:type="character" w:customStyle="1" w:styleId="HeaderChar">
    <w:name w:val="Header Char"/>
    <w:basedOn w:val="DefaultParagraphFont"/>
    <w:link w:val="Header"/>
    <w:qFormat/>
    <w:rsid w:val="00521CF7"/>
    <w:rPr>
      <w:rFonts w:ascii="Arial" w:eastAsia="Times New Roman" w:hAnsi="Arial" w:cs="Times New Roman"/>
      <w:b/>
      <w:sz w:val="18"/>
      <w:szCs w:val="20"/>
      <w:lang w:val="en-GB" w:eastAsia="ja-JP"/>
    </w:rPr>
  </w:style>
  <w:style w:type="character" w:styleId="Hyperlink">
    <w:name w:val="Hyperlink"/>
    <w:qFormat/>
    <w:rsid w:val="00521CF7"/>
    <w:rPr>
      <w:color w:val="0000FF"/>
      <w:u w:val="single"/>
    </w:rPr>
  </w:style>
  <w:style w:type="paragraph" w:customStyle="1" w:styleId="3GPPHeader">
    <w:name w:val="3GPP_Header"/>
    <w:basedOn w:val="Normal"/>
    <w:qFormat/>
    <w:rsid w:val="00521CF7"/>
    <w:pPr>
      <w:tabs>
        <w:tab w:val="left" w:pos="1701"/>
        <w:tab w:val="right" w:pos="9639"/>
      </w:tabs>
      <w:spacing w:after="240"/>
      <w:jc w:val="both"/>
    </w:pPr>
    <w:rPr>
      <w:rFonts w:ascii="Arial" w:hAnsi="Arial"/>
      <w:b/>
      <w:sz w:val="24"/>
      <w:lang w:eastAsia="zh-CN"/>
    </w:rPr>
  </w:style>
  <w:style w:type="paragraph" w:customStyle="1" w:styleId="CRCoverPage">
    <w:name w:val="CR Cover Page"/>
    <w:link w:val="CRCoverPageZchn"/>
    <w:qFormat/>
    <w:rsid w:val="00521CF7"/>
    <w:pPr>
      <w:spacing w:after="120"/>
    </w:pPr>
    <w:rPr>
      <w:rFonts w:ascii="Arial" w:hAnsi="Arial" w:cs="Times New Roman"/>
      <w:sz w:val="20"/>
      <w:szCs w:val="20"/>
      <w:lang w:val="en-GB"/>
    </w:rPr>
  </w:style>
  <w:style w:type="character" w:customStyle="1" w:styleId="Heading3Char">
    <w:name w:val="Heading 3 Char"/>
    <w:basedOn w:val="DefaultParagraphFont"/>
    <w:link w:val="Heading3"/>
    <w:rsid w:val="006405E9"/>
    <w:rPr>
      <w:rFonts w:ascii="Arial" w:eastAsia="Times New Roman" w:hAnsi="Arial" w:cs="Times New Roman"/>
      <w:sz w:val="28"/>
      <w:szCs w:val="20"/>
      <w:lang w:val="en-GB" w:eastAsia="ja-JP"/>
    </w:rPr>
  </w:style>
  <w:style w:type="paragraph" w:customStyle="1" w:styleId="EQ">
    <w:name w:val="EQ"/>
    <w:basedOn w:val="Normal"/>
    <w:next w:val="Normal"/>
    <w:rsid w:val="006405E9"/>
    <w:pPr>
      <w:keepLines/>
      <w:tabs>
        <w:tab w:val="center" w:pos="4536"/>
        <w:tab w:val="right" w:pos="9072"/>
      </w:tabs>
      <w:spacing w:line="240" w:lineRule="auto"/>
    </w:pPr>
    <w:rPr>
      <w:noProof/>
    </w:rPr>
  </w:style>
  <w:style w:type="paragraph" w:customStyle="1" w:styleId="NO">
    <w:name w:val="NO"/>
    <w:basedOn w:val="Normal"/>
    <w:link w:val="NOChar"/>
    <w:qFormat/>
    <w:rsid w:val="006405E9"/>
    <w:pPr>
      <w:keepLines/>
      <w:spacing w:line="240" w:lineRule="auto"/>
      <w:ind w:left="1135" w:hanging="851"/>
    </w:pPr>
  </w:style>
  <w:style w:type="paragraph" w:customStyle="1" w:styleId="TH">
    <w:name w:val="TH"/>
    <w:basedOn w:val="Normal"/>
    <w:link w:val="THChar"/>
    <w:rsid w:val="006405E9"/>
    <w:pPr>
      <w:keepNext/>
      <w:keepLines/>
      <w:spacing w:before="60" w:line="240" w:lineRule="auto"/>
      <w:jc w:val="center"/>
    </w:pPr>
    <w:rPr>
      <w:rFonts w:ascii="Arial" w:hAnsi="Arial"/>
      <w:b/>
    </w:rPr>
  </w:style>
  <w:style w:type="paragraph" w:customStyle="1" w:styleId="TAH">
    <w:name w:val="TAH"/>
    <w:basedOn w:val="TAC"/>
    <w:link w:val="TAHCar"/>
    <w:rsid w:val="006405E9"/>
    <w:rPr>
      <w:b/>
    </w:rPr>
  </w:style>
  <w:style w:type="paragraph" w:customStyle="1" w:styleId="TAC">
    <w:name w:val="TAC"/>
    <w:basedOn w:val="Normal"/>
    <w:link w:val="TACChar"/>
    <w:rsid w:val="006405E9"/>
    <w:pPr>
      <w:keepNext/>
      <w:keepLines/>
      <w:spacing w:after="0" w:line="240" w:lineRule="auto"/>
      <w:jc w:val="center"/>
    </w:pPr>
    <w:rPr>
      <w:rFonts w:ascii="Arial" w:hAnsi="Arial"/>
      <w:sz w:val="18"/>
    </w:rPr>
  </w:style>
  <w:style w:type="paragraph" w:customStyle="1" w:styleId="B1">
    <w:name w:val="B1"/>
    <w:basedOn w:val="List"/>
    <w:link w:val="B1Char"/>
    <w:qFormat/>
    <w:rsid w:val="006405E9"/>
    <w:pPr>
      <w:spacing w:line="240" w:lineRule="auto"/>
      <w:ind w:left="568" w:hanging="284"/>
      <w:contextualSpacing w:val="0"/>
    </w:pPr>
  </w:style>
  <w:style w:type="paragraph" w:customStyle="1" w:styleId="B2">
    <w:name w:val="B2"/>
    <w:basedOn w:val="List2"/>
    <w:link w:val="B2Char"/>
    <w:qFormat/>
    <w:rsid w:val="006405E9"/>
    <w:pPr>
      <w:spacing w:line="240" w:lineRule="auto"/>
      <w:ind w:left="851" w:hanging="284"/>
      <w:contextualSpacing w:val="0"/>
    </w:pPr>
  </w:style>
  <w:style w:type="paragraph" w:customStyle="1" w:styleId="B3">
    <w:name w:val="B3"/>
    <w:basedOn w:val="List3"/>
    <w:link w:val="B3Char"/>
    <w:qFormat/>
    <w:rsid w:val="006405E9"/>
    <w:pPr>
      <w:spacing w:line="240" w:lineRule="auto"/>
      <w:ind w:left="1135" w:hanging="284"/>
      <w:contextualSpacing w:val="0"/>
    </w:pPr>
  </w:style>
  <w:style w:type="paragraph" w:customStyle="1" w:styleId="B4">
    <w:name w:val="B4"/>
    <w:basedOn w:val="List4"/>
    <w:link w:val="B4Char"/>
    <w:qFormat/>
    <w:rsid w:val="006405E9"/>
    <w:pPr>
      <w:spacing w:line="240" w:lineRule="auto"/>
      <w:ind w:left="1418" w:hanging="284"/>
      <w:contextualSpacing w:val="0"/>
    </w:pPr>
  </w:style>
  <w:style w:type="paragraph" w:customStyle="1" w:styleId="B5">
    <w:name w:val="B5"/>
    <w:basedOn w:val="List5"/>
    <w:link w:val="B5Char"/>
    <w:qFormat/>
    <w:rsid w:val="006405E9"/>
    <w:pPr>
      <w:spacing w:line="240" w:lineRule="auto"/>
      <w:ind w:left="1702" w:hanging="284"/>
      <w:contextualSpacing w:val="0"/>
    </w:pPr>
  </w:style>
  <w:style w:type="character" w:customStyle="1" w:styleId="B1Char">
    <w:name w:val="B1 Char"/>
    <w:link w:val="B1"/>
    <w:qFormat/>
    <w:rsid w:val="006405E9"/>
    <w:rPr>
      <w:rFonts w:ascii="Times New Roman" w:eastAsia="Times New Roman" w:hAnsi="Times New Roman" w:cs="Times New Roman"/>
      <w:sz w:val="20"/>
      <w:szCs w:val="20"/>
      <w:lang w:val="en-GB" w:eastAsia="ja-JP"/>
    </w:rPr>
  </w:style>
  <w:style w:type="character" w:customStyle="1" w:styleId="NOChar">
    <w:name w:val="NO Char"/>
    <w:link w:val="NO"/>
    <w:qFormat/>
    <w:rsid w:val="006405E9"/>
    <w:rPr>
      <w:rFonts w:ascii="Times New Roman" w:eastAsia="Times New Roman" w:hAnsi="Times New Roman" w:cs="Times New Roman"/>
      <w:sz w:val="20"/>
      <w:szCs w:val="20"/>
      <w:lang w:val="en-GB" w:eastAsia="ja-JP"/>
    </w:rPr>
  </w:style>
  <w:style w:type="character" w:customStyle="1" w:styleId="B2Char">
    <w:name w:val="B2 Char"/>
    <w:link w:val="B2"/>
    <w:qFormat/>
    <w:rsid w:val="006405E9"/>
    <w:rPr>
      <w:rFonts w:ascii="Times New Roman" w:eastAsia="Times New Roman" w:hAnsi="Times New Roman" w:cs="Times New Roman"/>
      <w:sz w:val="20"/>
      <w:szCs w:val="20"/>
      <w:lang w:val="en-GB" w:eastAsia="ja-JP"/>
    </w:rPr>
  </w:style>
  <w:style w:type="character" w:customStyle="1" w:styleId="B3Char">
    <w:name w:val="B3 Char"/>
    <w:link w:val="B3"/>
    <w:qFormat/>
    <w:rsid w:val="006405E9"/>
    <w:rPr>
      <w:rFonts w:ascii="Times New Roman" w:eastAsia="Times New Roman" w:hAnsi="Times New Roman" w:cs="Times New Roman"/>
      <w:sz w:val="20"/>
      <w:szCs w:val="20"/>
      <w:lang w:val="en-GB" w:eastAsia="ja-JP"/>
    </w:rPr>
  </w:style>
  <w:style w:type="character" w:customStyle="1" w:styleId="B5Char">
    <w:name w:val="B5 Char"/>
    <w:link w:val="B5"/>
    <w:qFormat/>
    <w:rsid w:val="006405E9"/>
    <w:rPr>
      <w:rFonts w:ascii="Times New Roman" w:eastAsia="Times New Roman" w:hAnsi="Times New Roman" w:cs="Times New Roman"/>
      <w:sz w:val="20"/>
      <w:szCs w:val="20"/>
      <w:lang w:val="en-GB" w:eastAsia="ja-JP"/>
    </w:rPr>
  </w:style>
  <w:style w:type="paragraph" w:customStyle="1" w:styleId="B7">
    <w:name w:val="B7"/>
    <w:basedOn w:val="B6"/>
    <w:qFormat/>
    <w:rsid w:val="006405E9"/>
    <w:pPr>
      <w:ind w:left="2269"/>
    </w:pPr>
    <w:rPr>
      <w:noProof/>
    </w:rPr>
  </w:style>
  <w:style w:type="character" w:customStyle="1" w:styleId="THChar">
    <w:name w:val="TH Char"/>
    <w:link w:val="TH"/>
    <w:qFormat/>
    <w:rsid w:val="006405E9"/>
    <w:rPr>
      <w:rFonts w:ascii="Arial" w:eastAsia="Times New Roman" w:hAnsi="Arial" w:cs="Times New Roman"/>
      <w:b/>
      <w:sz w:val="20"/>
      <w:szCs w:val="20"/>
      <w:lang w:val="en-GB" w:eastAsia="ja-JP"/>
    </w:rPr>
  </w:style>
  <w:style w:type="character" w:customStyle="1" w:styleId="TACChar">
    <w:name w:val="TAC Char"/>
    <w:link w:val="TAC"/>
    <w:rsid w:val="006405E9"/>
    <w:rPr>
      <w:rFonts w:ascii="Arial" w:eastAsia="Times New Roman" w:hAnsi="Arial" w:cs="Times New Roman"/>
      <w:sz w:val="18"/>
      <w:szCs w:val="20"/>
      <w:lang w:val="en-GB" w:eastAsia="ja-JP"/>
    </w:rPr>
  </w:style>
  <w:style w:type="character" w:customStyle="1" w:styleId="TAHCar">
    <w:name w:val="TAH Car"/>
    <w:link w:val="TAH"/>
    <w:qFormat/>
    <w:rsid w:val="006405E9"/>
    <w:rPr>
      <w:rFonts w:ascii="Arial" w:eastAsia="Times New Roman" w:hAnsi="Arial" w:cs="Times New Roman"/>
      <w:b/>
      <w:sz w:val="18"/>
      <w:szCs w:val="20"/>
      <w:lang w:val="en-GB" w:eastAsia="ja-JP"/>
    </w:rPr>
  </w:style>
  <w:style w:type="paragraph" w:customStyle="1" w:styleId="B6">
    <w:name w:val="B6"/>
    <w:basedOn w:val="B5"/>
    <w:link w:val="B6Char"/>
    <w:qFormat/>
    <w:rsid w:val="006405E9"/>
    <w:pPr>
      <w:ind w:left="1985"/>
    </w:pPr>
  </w:style>
  <w:style w:type="character" w:customStyle="1" w:styleId="B4Char">
    <w:name w:val="B4 Char"/>
    <w:link w:val="B4"/>
    <w:qFormat/>
    <w:rsid w:val="006405E9"/>
    <w:rPr>
      <w:rFonts w:ascii="Times New Roman" w:eastAsia="Times New Roman" w:hAnsi="Times New Roman" w:cs="Times New Roman"/>
      <w:sz w:val="20"/>
      <w:szCs w:val="20"/>
      <w:lang w:val="en-GB" w:eastAsia="ja-JP"/>
    </w:rPr>
  </w:style>
  <w:style w:type="character" w:customStyle="1" w:styleId="B6Char">
    <w:name w:val="B6 Char"/>
    <w:link w:val="B6"/>
    <w:rsid w:val="006405E9"/>
    <w:rPr>
      <w:rFonts w:ascii="Times New Roman" w:eastAsia="Times New Roman" w:hAnsi="Times New Roman" w:cs="Times New Roman"/>
      <w:sz w:val="20"/>
      <w:szCs w:val="20"/>
      <w:lang w:val="en-GB" w:eastAsia="ja-JP"/>
    </w:rPr>
  </w:style>
  <w:style w:type="character" w:customStyle="1" w:styleId="Heading2Char">
    <w:name w:val="Heading 2 Char"/>
    <w:basedOn w:val="DefaultParagraphFont"/>
    <w:link w:val="Heading2"/>
    <w:uiPriority w:val="9"/>
    <w:semiHidden/>
    <w:rsid w:val="006405E9"/>
    <w:rPr>
      <w:rFonts w:asciiTheme="majorHAnsi" w:eastAsiaTheme="majorEastAsia" w:hAnsiTheme="majorHAnsi" w:cstheme="majorBidi"/>
      <w:color w:val="2E74B5" w:themeColor="accent1" w:themeShade="BF"/>
      <w:sz w:val="26"/>
      <w:szCs w:val="26"/>
      <w:lang w:val="en-GB" w:eastAsia="ja-JP"/>
    </w:rPr>
  </w:style>
  <w:style w:type="paragraph" w:styleId="List">
    <w:name w:val="List"/>
    <w:basedOn w:val="Normal"/>
    <w:uiPriority w:val="99"/>
    <w:semiHidden/>
    <w:unhideWhenUsed/>
    <w:rsid w:val="006405E9"/>
    <w:pPr>
      <w:ind w:left="360" w:hanging="360"/>
      <w:contextualSpacing/>
    </w:pPr>
  </w:style>
  <w:style w:type="paragraph" w:styleId="List2">
    <w:name w:val="List 2"/>
    <w:basedOn w:val="Normal"/>
    <w:uiPriority w:val="99"/>
    <w:semiHidden/>
    <w:unhideWhenUsed/>
    <w:rsid w:val="006405E9"/>
    <w:pPr>
      <w:ind w:left="720" w:hanging="360"/>
      <w:contextualSpacing/>
    </w:pPr>
  </w:style>
  <w:style w:type="paragraph" w:styleId="List3">
    <w:name w:val="List 3"/>
    <w:basedOn w:val="Normal"/>
    <w:uiPriority w:val="99"/>
    <w:semiHidden/>
    <w:unhideWhenUsed/>
    <w:rsid w:val="006405E9"/>
    <w:pPr>
      <w:ind w:left="1080" w:hanging="360"/>
      <w:contextualSpacing/>
    </w:pPr>
  </w:style>
  <w:style w:type="paragraph" w:styleId="List4">
    <w:name w:val="List 4"/>
    <w:basedOn w:val="Normal"/>
    <w:uiPriority w:val="99"/>
    <w:semiHidden/>
    <w:unhideWhenUsed/>
    <w:rsid w:val="006405E9"/>
    <w:pPr>
      <w:ind w:left="1440" w:hanging="360"/>
      <w:contextualSpacing/>
    </w:pPr>
  </w:style>
  <w:style w:type="paragraph" w:styleId="List5">
    <w:name w:val="List 5"/>
    <w:basedOn w:val="Normal"/>
    <w:uiPriority w:val="99"/>
    <w:semiHidden/>
    <w:unhideWhenUsed/>
    <w:rsid w:val="006405E9"/>
    <w:pPr>
      <w:ind w:left="1800" w:hanging="360"/>
      <w:contextualSpacing/>
    </w:pPr>
  </w:style>
  <w:style w:type="paragraph" w:customStyle="1" w:styleId="Agreement">
    <w:name w:val="Agreement"/>
    <w:basedOn w:val="Normal"/>
    <w:next w:val="Normal"/>
    <w:qFormat/>
    <w:rsid w:val="00A54A57"/>
    <w:pPr>
      <w:numPr>
        <w:numId w:val="1"/>
      </w:numPr>
      <w:overflowPunct/>
      <w:autoSpaceDE/>
      <w:autoSpaceDN/>
      <w:adjustRightInd/>
      <w:spacing w:before="60" w:after="0" w:line="240" w:lineRule="auto"/>
      <w:textAlignment w:val="auto"/>
    </w:pPr>
    <w:rPr>
      <w:rFonts w:ascii="Arial" w:eastAsia="MS Mincho" w:hAnsi="Arial"/>
      <w:b/>
      <w:szCs w:val="24"/>
      <w:lang w:eastAsia="en-GB"/>
    </w:rPr>
  </w:style>
  <w:style w:type="character" w:customStyle="1" w:styleId="Heading1Char">
    <w:name w:val="Heading 1 Char"/>
    <w:basedOn w:val="DefaultParagraphFont"/>
    <w:link w:val="Heading1"/>
    <w:uiPriority w:val="9"/>
    <w:rsid w:val="00185024"/>
    <w:rPr>
      <w:rFonts w:asciiTheme="majorHAnsi" w:eastAsiaTheme="majorEastAsia" w:hAnsiTheme="majorHAnsi" w:cstheme="majorBidi"/>
      <w:color w:val="2E74B5" w:themeColor="accent1" w:themeShade="BF"/>
      <w:sz w:val="32"/>
      <w:szCs w:val="32"/>
      <w:lang w:val="en-GB" w:eastAsia="ja-JP"/>
    </w:rPr>
  </w:style>
  <w:style w:type="paragraph" w:styleId="ListParagraph">
    <w:name w:val="List Paragraph"/>
    <w:basedOn w:val="Normal"/>
    <w:uiPriority w:val="34"/>
    <w:qFormat/>
    <w:rsid w:val="002A4E58"/>
    <w:pPr>
      <w:ind w:left="720"/>
      <w:contextualSpacing/>
    </w:pPr>
  </w:style>
  <w:style w:type="character" w:customStyle="1" w:styleId="Heading4Char">
    <w:name w:val="Heading 4 Char"/>
    <w:basedOn w:val="DefaultParagraphFont"/>
    <w:link w:val="Heading4"/>
    <w:uiPriority w:val="9"/>
    <w:rsid w:val="00C925DD"/>
    <w:rPr>
      <w:rFonts w:asciiTheme="majorHAnsi" w:eastAsiaTheme="majorEastAsia" w:hAnsiTheme="majorHAnsi" w:cstheme="majorBidi"/>
      <w:i/>
      <w:iCs/>
      <w:color w:val="2E74B5" w:themeColor="accent1" w:themeShade="BF"/>
      <w:sz w:val="20"/>
      <w:szCs w:val="20"/>
      <w:lang w:val="en-GB" w:eastAsia="ja-JP"/>
    </w:rPr>
  </w:style>
  <w:style w:type="character" w:styleId="CommentReference">
    <w:name w:val="annotation reference"/>
    <w:basedOn w:val="DefaultParagraphFont"/>
    <w:uiPriority w:val="99"/>
    <w:semiHidden/>
    <w:unhideWhenUsed/>
    <w:qFormat/>
    <w:rsid w:val="009D6922"/>
    <w:rPr>
      <w:sz w:val="16"/>
      <w:szCs w:val="16"/>
    </w:rPr>
  </w:style>
  <w:style w:type="paragraph" w:styleId="CommentText">
    <w:name w:val="annotation text"/>
    <w:basedOn w:val="Normal"/>
    <w:link w:val="CommentTextChar"/>
    <w:uiPriority w:val="99"/>
    <w:unhideWhenUsed/>
    <w:qFormat/>
    <w:rsid w:val="009D6922"/>
    <w:pPr>
      <w:spacing w:line="240" w:lineRule="auto"/>
    </w:pPr>
  </w:style>
  <w:style w:type="character" w:customStyle="1" w:styleId="CommentTextChar">
    <w:name w:val="Comment Text Char"/>
    <w:basedOn w:val="DefaultParagraphFont"/>
    <w:link w:val="CommentText"/>
    <w:uiPriority w:val="99"/>
    <w:rsid w:val="009D6922"/>
    <w:rPr>
      <w:rFonts w:ascii="Times New Roman" w:eastAsia="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9D6922"/>
    <w:rPr>
      <w:b/>
      <w:bCs/>
    </w:rPr>
  </w:style>
  <w:style w:type="character" w:customStyle="1" w:styleId="CommentSubjectChar">
    <w:name w:val="Comment Subject Char"/>
    <w:basedOn w:val="CommentTextChar"/>
    <w:link w:val="CommentSubject"/>
    <w:uiPriority w:val="99"/>
    <w:semiHidden/>
    <w:rsid w:val="009D6922"/>
    <w:rPr>
      <w:rFonts w:ascii="Times New Roman" w:eastAsia="Times New Roman" w:hAnsi="Times New Roman" w:cs="Times New Roman"/>
      <w:b/>
      <w:bCs/>
      <w:sz w:val="20"/>
      <w:szCs w:val="20"/>
      <w:lang w:val="en-GB" w:eastAsia="ja-JP"/>
    </w:rPr>
  </w:style>
  <w:style w:type="paragraph" w:styleId="BalloonText">
    <w:name w:val="Balloon Text"/>
    <w:basedOn w:val="Normal"/>
    <w:link w:val="BalloonTextChar"/>
    <w:uiPriority w:val="99"/>
    <w:semiHidden/>
    <w:unhideWhenUsed/>
    <w:rsid w:val="009D692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D6922"/>
    <w:rPr>
      <w:rFonts w:ascii="Segoe UI" w:eastAsia="Times New Roman" w:hAnsi="Segoe UI" w:cs="Segoe UI"/>
      <w:sz w:val="18"/>
      <w:szCs w:val="18"/>
      <w:lang w:val="en-GB" w:eastAsia="ja-JP"/>
    </w:rPr>
  </w:style>
  <w:style w:type="character" w:customStyle="1" w:styleId="Heading8Char">
    <w:name w:val="Heading 8 Char"/>
    <w:basedOn w:val="DefaultParagraphFont"/>
    <w:link w:val="Heading8"/>
    <w:uiPriority w:val="9"/>
    <w:semiHidden/>
    <w:rsid w:val="00694AF3"/>
    <w:rPr>
      <w:rFonts w:asciiTheme="majorHAnsi" w:eastAsiaTheme="majorEastAsia" w:hAnsiTheme="majorHAnsi" w:cstheme="majorBidi"/>
      <w:color w:val="272727" w:themeColor="text1" w:themeTint="D8"/>
      <w:sz w:val="21"/>
      <w:szCs w:val="21"/>
      <w:lang w:val="en-GB" w:eastAsia="ja-JP"/>
    </w:rPr>
  </w:style>
  <w:style w:type="paragraph" w:customStyle="1" w:styleId="TF">
    <w:name w:val="TF"/>
    <w:basedOn w:val="TH"/>
    <w:link w:val="TFChar"/>
    <w:rsid w:val="00694AF3"/>
    <w:pPr>
      <w:keepNext w:val="0"/>
      <w:spacing w:before="0" w:after="240"/>
    </w:pPr>
  </w:style>
  <w:style w:type="paragraph" w:customStyle="1" w:styleId="TAL">
    <w:name w:val="TAL"/>
    <w:basedOn w:val="Normal"/>
    <w:link w:val="TALCar"/>
    <w:qFormat/>
    <w:rsid w:val="00694AF3"/>
    <w:pPr>
      <w:keepNext/>
      <w:keepLines/>
      <w:spacing w:after="0" w:line="240" w:lineRule="auto"/>
    </w:pPr>
    <w:rPr>
      <w:rFonts w:ascii="Arial" w:hAnsi="Arial"/>
      <w:sz w:val="18"/>
    </w:rPr>
  </w:style>
  <w:style w:type="paragraph" w:customStyle="1" w:styleId="TAN">
    <w:name w:val="TAN"/>
    <w:basedOn w:val="TAL"/>
    <w:rsid w:val="00694AF3"/>
    <w:pPr>
      <w:ind w:left="851" w:hanging="851"/>
    </w:pPr>
  </w:style>
  <w:style w:type="character" w:customStyle="1" w:styleId="TFChar">
    <w:name w:val="TF Char"/>
    <w:link w:val="TF"/>
    <w:qFormat/>
    <w:rsid w:val="00694AF3"/>
    <w:rPr>
      <w:rFonts w:ascii="Arial" w:eastAsia="Times New Roman" w:hAnsi="Arial" w:cs="Times New Roman"/>
      <w:b/>
      <w:sz w:val="20"/>
      <w:szCs w:val="20"/>
      <w:lang w:val="en-GB" w:eastAsia="ja-JP"/>
    </w:rPr>
  </w:style>
  <w:style w:type="character" w:customStyle="1" w:styleId="TALCar">
    <w:name w:val="TAL Car"/>
    <w:link w:val="TAL"/>
    <w:qFormat/>
    <w:rsid w:val="00694AF3"/>
    <w:rPr>
      <w:rFonts w:ascii="Arial" w:eastAsia="Times New Roman" w:hAnsi="Arial" w:cs="Times New Roman"/>
      <w:sz w:val="18"/>
      <w:szCs w:val="20"/>
      <w:lang w:val="en-GB" w:eastAsia="ja-JP"/>
    </w:rPr>
  </w:style>
  <w:style w:type="paragraph" w:customStyle="1" w:styleId="EditorsNote">
    <w:name w:val="Editor's Note"/>
    <w:basedOn w:val="NO"/>
    <w:link w:val="EditorsNoteChar"/>
    <w:rsid w:val="00E51647"/>
    <w:rPr>
      <w:color w:val="FF0000"/>
    </w:rPr>
  </w:style>
  <w:style w:type="character" w:customStyle="1" w:styleId="EditorsNoteChar">
    <w:name w:val="Editor's Note Char"/>
    <w:aliases w:val="EN Char"/>
    <w:link w:val="EditorsNote"/>
    <w:qFormat/>
    <w:rsid w:val="00E51647"/>
    <w:rPr>
      <w:rFonts w:ascii="Times New Roman" w:eastAsia="Times New Roman" w:hAnsi="Times New Roman" w:cs="Times New Roman"/>
      <w:color w:val="FF0000"/>
      <w:sz w:val="20"/>
      <w:szCs w:val="20"/>
      <w:lang w:val="en-GB" w:eastAsia="ja-JP"/>
    </w:rPr>
  </w:style>
  <w:style w:type="table" w:styleId="TableGrid">
    <w:name w:val="Table Grid"/>
    <w:basedOn w:val="TableNormal"/>
    <w:rsid w:val="00BB2DA4"/>
    <w:pPr>
      <w:spacing w:after="18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120A62"/>
    <w:pPr>
      <w:spacing w:after="0" w:line="240" w:lineRule="auto"/>
    </w:pPr>
    <w:rPr>
      <w:rFonts w:ascii="Times New Roman" w:eastAsia="Times New Roman" w:hAnsi="Times New Roman" w:cs="Times New Roman"/>
      <w:sz w:val="20"/>
      <w:szCs w:val="20"/>
      <w:lang w:val="en-GB" w:eastAsia="ja-JP"/>
    </w:rPr>
  </w:style>
  <w:style w:type="character" w:customStyle="1" w:styleId="PLChar">
    <w:name w:val="PL Char"/>
    <w:link w:val="PL"/>
    <w:qFormat/>
    <w:locked/>
    <w:rsid w:val="000766C9"/>
    <w:rPr>
      <w:rFonts w:ascii="Courier New" w:eastAsia="Times New Roman" w:hAnsi="Courier New" w:cs="Courier New"/>
      <w:noProof/>
      <w:sz w:val="16"/>
    </w:rPr>
  </w:style>
  <w:style w:type="paragraph" w:customStyle="1" w:styleId="PL">
    <w:name w:val="PL"/>
    <w:link w:val="PLChar"/>
    <w:qFormat/>
    <w:rsid w:val="000766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eastAsia="Times New Roman" w:hAnsi="Courier New" w:cs="Courier New"/>
      <w:noProof/>
      <w:sz w:val="16"/>
    </w:rPr>
  </w:style>
  <w:style w:type="character" w:customStyle="1" w:styleId="CRCoverPageZchn">
    <w:name w:val="CR Cover Page Zchn"/>
    <w:link w:val="CRCoverPage"/>
    <w:qFormat/>
    <w:locked/>
    <w:rsid w:val="000766C9"/>
    <w:rPr>
      <w:rFonts w:ascii="Arial"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255545">
      <w:bodyDiv w:val="1"/>
      <w:marLeft w:val="0"/>
      <w:marRight w:val="0"/>
      <w:marTop w:val="0"/>
      <w:marBottom w:val="0"/>
      <w:divBdr>
        <w:top w:val="none" w:sz="0" w:space="0" w:color="auto"/>
        <w:left w:val="none" w:sz="0" w:space="0" w:color="auto"/>
        <w:bottom w:val="none" w:sz="0" w:space="0" w:color="auto"/>
        <w:right w:val="none" w:sz="0" w:space="0" w:color="auto"/>
      </w:divBdr>
    </w:div>
    <w:div w:id="439489866">
      <w:bodyDiv w:val="1"/>
      <w:marLeft w:val="0"/>
      <w:marRight w:val="0"/>
      <w:marTop w:val="0"/>
      <w:marBottom w:val="0"/>
      <w:divBdr>
        <w:top w:val="none" w:sz="0" w:space="0" w:color="auto"/>
        <w:left w:val="none" w:sz="0" w:space="0" w:color="auto"/>
        <w:bottom w:val="none" w:sz="0" w:space="0" w:color="auto"/>
        <w:right w:val="none" w:sz="0" w:space="0" w:color="auto"/>
      </w:divBdr>
    </w:div>
    <w:div w:id="479351375">
      <w:bodyDiv w:val="1"/>
      <w:marLeft w:val="0"/>
      <w:marRight w:val="0"/>
      <w:marTop w:val="0"/>
      <w:marBottom w:val="0"/>
      <w:divBdr>
        <w:top w:val="none" w:sz="0" w:space="0" w:color="auto"/>
        <w:left w:val="none" w:sz="0" w:space="0" w:color="auto"/>
        <w:bottom w:val="none" w:sz="0" w:space="0" w:color="auto"/>
        <w:right w:val="none" w:sz="0" w:space="0" w:color="auto"/>
      </w:divBdr>
    </w:div>
    <w:div w:id="560949609">
      <w:bodyDiv w:val="1"/>
      <w:marLeft w:val="0"/>
      <w:marRight w:val="0"/>
      <w:marTop w:val="0"/>
      <w:marBottom w:val="0"/>
      <w:divBdr>
        <w:top w:val="none" w:sz="0" w:space="0" w:color="auto"/>
        <w:left w:val="none" w:sz="0" w:space="0" w:color="auto"/>
        <w:bottom w:val="none" w:sz="0" w:space="0" w:color="auto"/>
        <w:right w:val="none" w:sz="0" w:space="0" w:color="auto"/>
      </w:divBdr>
    </w:div>
    <w:div w:id="1041171425">
      <w:bodyDiv w:val="1"/>
      <w:marLeft w:val="0"/>
      <w:marRight w:val="0"/>
      <w:marTop w:val="0"/>
      <w:marBottom w:val="0"/>
      <w:divBdr>
        <w:top w:val="none" w:sz="0" w:space="0" w:color="auto"/>
        <w:left w:val="none" w:sz="0" w:space="0" w:color="auto"/>
        <w:bottom w:val="none" w:sz="0" w:space="0" w:color="auto"/>
        <w:right w:val="none" w:sz="0" w:space="0" w:color="auto"/>
      </w:divBdr>
    </w:div>
    <w:div w:id="1067606733">
      <w:bodyDiv w:val="1"/>
      <w:marLeft w:val="0"/>
      <w:marRight w:val="0"/>
      <w:marTop w:val="0"/>
      <w:marBottom w:val="0"/>
      <w:divBdr>
        <w:top w:val="none" w:sz="0" w:space="0" w:color="auto"/>
        <w:left w:val="none" w:sz="0" w:space="0" w:color="auto"/>
        <w:bottom w:val="none" w:sz="0" w:space="0" w:color="auto"/>
        <w:right w:val="none" w:sz="0" w:space="0" w:color="auto"/>
      </w:divBdr>
    </w:div>
    <w:div w:id="1188107644">
      <w:bodyDiv w:val="1"/>
      <w:marLeft w:val="0"/>
      <w:marRight w:val="0"/>
      <w:marTop w:val="0"/>
      <w:marBottom w:val="0"/>
      <w:divBdr>
        <w:top w:val="none" w:sz="0" w:space="0" w:color="auto"/>
        <w:left w:val="none" w:sz="0" w:space="0" w:color="auto"/>
        <w:bottom w:val="none" w:sz="0" w:space="0" w:color="auto"/>
        <w:right w:val="none" w:sz="0" w:space="0" w:color="auto"/>
      </w:divBdr>
    </w:div>
    <w:div w:id="1687829070">
      <w:bodyDiv w:val="1"/>
      <w:marLeft w:val="0"/>
      <w:marRight w:val="0"/>
      <w:marTop w:val="0"/>
      <w:marBottom w:val="0"/>
      <w:divBdr>
        <w:top w:val="none" w:sz="0" w:space="0" w:color="auto"/>
        <w:left w:val="none" w:sz="0" w:space="0" w:color="auto"/>
        <w:bottom w:val="none" w:sz="0" w:space="0" w:color="auto"/>
        <w:right w:val="none" w:sz="0" w:space="0" w:color="auto"/>
      </w:divBdr>
    </w:div>
    <w:div w:id="1708330018">
      <w:bodyDiv w:val="1"/>
      <w:marLeft w:val="0"/>
      <w:marRight w:val="0"/>
      <w:marTop w:val="0"/>
      <w:marBottom w:val="0"/>
      <w:divBdr>
        <w:top w:val="none" w:sz="0" w:space="0" w:color="auto"/>
        <w:left w:val="none" w:sz="0" w:space="0" w:color="auto"/>
        <w:bottom w:val="none" w:sz="0" w:space="0" w:color="auto"/>
        <w:right w:val="none" w:sz="0" w:space="0" w:color="auto"/>
      </w:divBdr>
    </w:div>
    <w:div w:id="1785415374">
      <w:bodyDiv w:val="1"/>
      <w:marLeft w:val="0"/>
      <w:marRight w:val="0"/>
      <w:marTop w:val="0"/>
      <w:marBottom w:val="0"/>
      <w:divBdr>
        <w:top w:val="none" w:sz="0" w:space="0" w:color="auto"/>
        <w:left w:val="none" w:sz="0" w:space="0" w:color="auto"/>
        <w:bottom w:val="none" w:sz="0" w:space="0" w:color="auto"/>
        <w:right w:val="none" w:sz="0" w:space="0" w:color="auto"/>
      </w:divBdr>
    </w:div>
    <w:div w:id="1852521722">
      <w:bodyDiv w:val="1"/>
      <w:marLeft w:val="0"/>
      <w:marRight w:val="0"/>
      <w:marTop w:val="0"/>
      <w:marBottom w:val="0"/>
      <w:divBdr>
        <w:top w:val="none" w:sz="0" w:space="0" w:color="auto"/>
        <w:left w:val="none" w:sz="0" w:space="0" w:color="auto"/>
        <w:bottom w:val="none" w:sz="0" w:space="0" w:color="auto"/>
        <w:right w:val="none" w:sz="0" w:space="0" w:color="auto"/>
      </w:divBdr>
    </w:div>
    <w:div w:id="2028553478">
      <w:bodyDiv w:val="1"/>
      <w:marLeft w:val="0"/>
      <w:marRight w:val="0"/>
      <w:marTop w:val="0"/>
      <w:marBottom w:val="0"/>
      <w:divBdr>
        <w:top w:val="none" w:sz="0" w:space="0" w:color="auto"/>
        <w:left w:val="none" w:sz="0" w:space="0" w:color="auto"/>
        <w:bottom w:val="none" w:sz="0" w:space="0" w:color="auto"/>
        <w:right w:val="none" w:sz="0" w:space="0" w:color="auto"/>
      </w:divBdr>
    </w:div>
    <w:div w:id="21446191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1A6CF-069E-4588-8D20-6B1006ED8A4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2</TotalTime>
  <Pages>4</Pages>
  <Words>1446</Words>
  <Characters>8245</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Abhishek Roy</dc:creator>
  <cp:keywords/>
  <dc:description/>
  <cp:lastModifiedBy>Abhishek Roy [MediaTek]</cp:lastModifiedBy>
  <cp:revision>5</cp:revision>
  <dcterms:created xsi:type="dcterms:W3CDTF">2023-08-23T17:25:00Z</dcterms:created>
  <dcterms:modified xsi:type="dcterms:W3CDTF">2023-08-25T05:40:00Z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1643271627</vt:lpwstr>
  </property>
  <property fmtid="{D5CDD505-2E9C-101B-9397-08002B2CF9AE}" pid="6" name="CWM42a2d3e983944494a93168c5f2a4a172">
    <vt:lpwstr>CWM8pPs9OHGZfYvubDUcOF2hR9RRKWEha/furMSnOhRa8MLNGe6oCMGbZvvGnE0yCIGOsNQn/rIWcH6YN/CFbBdoA==</vt:lpwstr>
  </property>
  <property fmtid="{D5CDD505-2E9C-101B-9397-08002B2CF9AE}" pid="7" name="MSIP_Label_83bcef13-7cac-433f-ba1d-47a323951816_Enabled">
    <vt:lpwstr>true</vt:lpwstr>
  </property>
  <property fmtid="{D5CDD505-2E9C-101B-9397-08002B2CF9AE}" pid="8" name="MSIP_Label_83bcef13-7cac-433f-ba1d-47a323951816_SetDate">
    <vt:lpwstr>2023-03-24T11:01:48Z</vt:lpwstr>
  </property>
  <property fmtid="{D5CDD505-2E9C-101B-9397-08002B2CF9AE}" pid="9" name="MSIP_Label_83bcef13-7cac-433f-ba1d-47a323951816_Method">
    <vt:lpwstr>Privileged</vt:lpwstr>
  </property>
  <property fmtid="{D5CDD505-2E9C-101B-9397-08002B2CF9AE}" pid="10" name="MSIP_Label_83bcef13-7cac-433f-ba1d-47a323951816_Name">
    <vt:lpwstr>MTK_Unclassified</vt:lpwstr>
  </property>
  <property fmtid="{D5CDD505-2E9C-101B-9397-08002B2CF9AE}" pid="11" name="MSIP_Label_83bcef13-7cac-433f-ba1d-47a323951816_SiteId">
    <vt:lpwstr>a7687ede-7a6b-4ef6-bace-642f677fbe31</vt:lpwstr>
  </property>
  <property fmtid="{D5CDD505-2E9C-101B-9397-08002B2CF9AE}" pid="12" name="MSIP_Label_83bcef13-7cac-433f-ba1d-47a323951816_ActionId">
    <vt:lpwstr>a014851e-898f-42d0-9caf-d613865bc689</vt:lpwstr>
  </property>
  <property fmtid="{D5CDD505-2E9C-101B-9397-08002B2CF9AE}" pid="13" name="MSIP_Label_83bcef13-7cac-433f-ba1d-47a323951816_ContentBits">
    <vt:lpwstr>0</vt:lpwstr>
  </property>
</Properties>
</file>